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center"/>
        <w:rPr>
          <w:rFonts w:ascii="方正小标宋_GBK" w:eastAsia="方正小标宋_GBK"/>
          <w:sz w:val="44"/>
          <w:szCs w:val="44"/>
        </w:rPr>
      </w:pPr>
      <w:bookmarkStart w:id="0" w:name="_GoBack"/>
      <w:r>
        <w:rPr>
          <w:rFonts w:ascii="方正小标宋_GBK" w:eastAsia="方正小标宋_GBK"/>
          <w:sz w:val="44"/>
          <w:szCs w:val="44"/>
        </w:rPr>
        <w:t>进境食用水生动物收货人备案申请表</w:t>
      </w:r>
    </w:p>
    <w:p>
      <w:pPr>
        <w:jc w:val="center"/>
        <w:rPr>
          <w:rFonts w:eastAsia="方正仿宋_GBK"/>
          <w:sz w:val="32"/>
          <w:szCs w:val="32"/>
        </w:rPr>
      </w:pPr>
      <w:bookmarkEnd w:id="0"/>
      <w:r>
        <w:rPr>
          <w:rFonts w:eastAsia="方正仿宋_GBK"/>
          <w:sz w:val="32"/>
          <w:szCs w:val="32"/>
        </w:rPr>
        <w:t xml:space="preserve">                                     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7"/>
        <w:gridCol w:w="2505"/>
        <w:gridCol w:w="1558"/>
        <w:gridCol w:w="2411"/>
      </w:tblGrid>
      <w:tr>
        <w:tc>
          <w:tcPr>
            <w:tcW w:w="1997" w:type="dxa"/>
            <w:vAlign w:val="center"/>
          </w:tcPr>
          <w:p>
            <w:pPr>
              <w:spacing w:line="52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企业名称</w:t>
            </w:r>
            <w:r>
              <w:rPr>
                <w:rFonts w:eastAsia="方正仿宋_GBK"/>
                <w:sz w:val="28"/>
                <w:szCs w:val="28"/>
              </w:rPr>
              <w:t xml:space="preserve"> </w:t>
            </w:r>
          </w:p>
        </w:tc>
        <w:tc>
          <w:tcPr>
            <w:tcW w:w="6473" w:type="dxa"/>
            <w:gridSpan w:val="3"/>
            <w:vAlign w:val="center"/>
          </w:tcPr>
          <w:p>
            <w:pPr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</w:tr>
      <w:tr>
        <w:tc>
          <w:tcPr>
            <w:tcW w:w="1997" w:type="dxa"/>
            <w:vAlign w:val="center"/>
          </w:tcPr>
          <w:p>
            <w:pPr>
              <w:spacing w:line="52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企业注册地址</w:t>
            </w:r>
          </w:p>
        </w:tc>
        <w:tc>
          <w:tcPr>
            <w:tcW w:w="6473" w:type="dxa"/>
            <w:gridSpan w:val="3"/>
            <w:vAlign w:val="center"/>
          </w:tcPr>
          <w:p>
            <w:pPr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</w:tr>
      <w:tr>
        <w:tc>
          <w:tcPr>
            <w:tcW w:w="1997" w:type="dxa"/>
            <w:vAlign w:val="center"/>
          </w:tcPr>
          <w:p>
            <w:pPr>
              <w:spacing w:line="52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企业办公地址</w:t>
            </w:r>
          </w:p>
        </w:tc>
        <w:tc>
          <w:tcPr>
            <w:tcW w:w="6473" w:type="dxa"/>
            <w:gridSpan w:val="3"/>
            <w:vAlign w:val="center"/>
          </w:tcPr>
          <w:p>
            <w:pPr>
              <w:spacing w:line="52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□同上；□其他：</w:t>
            </w:r>
          </w:p>
        </w:tc>
      </w:tr>
      <w:tr>
        <w:tc>
          <w:tcPr>
            <w:tcW w:w="1997" w:type="dxa"/>
            <w:tcBorders>
              <w:right w:val="single" w:sz="4" w:space="0" w:color="auto"/>
            </w:tcBorders>
            <w:vAlign w:val="center"/>
          </w:tcPr>
          <w:p>
            <w:pPr>
              <w:spacing w:line="40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统一社会信用代码</w:t>
            </w:r>
          </w:p>
        </w:tc>
        <w:tc>
          <w:tcPr>
            <w:tcW w:w="6473" w:type="dxa"/>
            <w:gridSpan w:val="3"/>
            <w:tcBorders>
              <w:left w:val="single" w:sz="4" w:space="0" w:color="auto"/>
            </w:tcBorders>
            <w:vAlign w:val="center"/>
          </w:tcPr>
          <w:p>
            <w:pPr>
              <w:spacing w:line="400" w:lineRule="exact"/>
              <w:rPr>
                <w:rFonts w:eastAsia="方正仿宋_GBK"/>
                <w:sz w:val="28"/>
                <w:szCs w:val="28"/>
              </w:rPr>
            </w:pPr>
          </w:p>
        </w:tc>
      </w:tr>
      <w:tr>
        <w:tc>
          <w:tcPr>
            <w:tcW w:w="1997" w:type="dxa"/>
            <w:vAlign w:val="center"/>
          </w:tcPr>
          <w:p>
            <w:pPr>
              <w:spacing w:line="52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法定代表人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2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联系电话</w:t>
            </w:r>
          </w:p>
        </w:tc>
        <w:tc>
          <w:tcPr>
            <w:tcW w:w="2410" w:type="dxa"/>
            <w:vAlign w:val="center"/>
          </w:tcPr>
          <w:p>
            <w:pPr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</w:tr>
      <w:tr>
        <w:tc>
          <w:tcPr>
            <w:tcW w:w="1997" w:type="dxa"/>
            <w:vAlign w:val="center"/>
          </w:tcPr>
          <w:p>
            <w:pPr>
              <w:spacing w:line="52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业务联系人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2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联系电话</w:t>
            </w:r>
          </w:p>
        </w:tc>
        <w:tc>
          <w:tcPr>
            <w:tcW w:w="2410" w:type="dxa"/>
            <w:vAlign w:val="center"/>
          </w:tcPr>
          <w:p>
            <w:pPr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</w:tr>
      <w:tr>
        <w:trPr>
          <w:trHeight w:val="563"/>
        </w:trPr>
        <w:tc>
          <w:tcPr>
            <w:tcW w:w="1997" w:type="dxa"/>
            <w:vMerge w:val="restart"/>
            <w:tcBorders>
              <w:bottom w:val="single" w:sz="4" w:space="0" w:color="auto"/>
            </w:tcBorders>
            <w:vAlign w:val="center"/>
          </w:tcPr>
          <w:p>
            <w:pPr>
              <w:spacing w:line="52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暂存场所信息</w:t>
            </w:r>
          </w:p>
        </w:tc>
        <w:tc>
          <w:tcPr>
            <w:tcW w:w="6473" w:type="dxa"/>
            <w:gridSpan w:val="3"/>
            <w:tcBorders>
              <w:bottom w:val="single" w:sz="4" w:space="0" w:color="auto"/>
            </w:tcBorders>
            <w:vAlign w:val="center"/>
          </w:tcPr>
          <w:p>
            <w:pPr>
              <w:spacing w:line="52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地址：</w:t>
            </w:r>
          </w:p>
        </w:tc>
      </w:tr>
      <w:tr>
        <w:trPr>
          <w:trHeight w:val="509"/>
        </w:trPr>
        <w:tc>
          <w:tcPr>
            <w:tcW w:w="1998" w:type="dxa"/>
            <w:vMerge/>
            <w:vAlign w:val="center"/>
          </w:tcPr>
          <w:p/>
        </w:tc>
        <w:tc>
          <w:tcPr>
            <w:tcW w:w="250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20" w:lineRule="exact"/>
              <w:ind w:left="0" w:firstLine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面积：      m</w:t>
            </w:r>
            <w:r>
              <w:rPr>
                <w:rFonts w:eastAsia="方正仿宋_GBK"/>
                <w:sz w:val="28"/>
                <w:szCs w:val="28"/>
                <w:vertAlign w:val="superscript"/>
              </w:rPr>
              <w:t xml:space="preserve">2    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>
            <w:pPr>
              <w:spacing w:line="520" w:lineRule="exact"/>
              <w:ind w:left="0" w:firstLine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水体体积：      m</w:t>
            </w:r>
            <w:r>
              <w:rPr>
                <w:rFonts w:eastAsia="方正仿宋_GBK"/>
                <w:sz w:val="28"/>
                <w:szCs w:val="28"/>
                <w:vertAlign w:val="superscript"/>
              </w:rPr>
              <w:t>3</w:t>
            </w:r>
          </w:p>
        </w:tc>
      </w:tr>
      <w:tr>
        <w:trPr>
          <w:trHeight w:val="509"/>
        </w:trPr>
        <w:tc>
          <w:tcPr>
            <w:tcW w:w="1998" w:type="dxa"/>
            <w:vMerge/>
            <w:vAlign w:val="center"/>
          </w:tcPr>
          <w:p/>
        </w:tc>
        <w:tc>
          <w:tcPr>
            <w:tcW w:w="2505" w:type="dxa"/>
            <w:tcBorders>
              <w:right w:val="single" w:sz="4" w:space="0" w:color="auto"/>
            </w:tcBorders>
            <w:vAlign w:val="center"/>
          </w:tcPr>
          <w:p>
            <w:pPr>
              <w:spacing w:line="520" w:lineRule="exact"/>
              <w:ind w:left="0" w:firstLine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 xml:space="preserve">负责人：         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</w:tcBorders>
            <w:vAlign w:val="center"/>
          </w:tcPr>
          <w:p>
            <w:pPr>
              <w:spacing w:line="520" w:lineRule="exact"/>
              <w:ind w:left="0" w:firstLine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联系电话：</w:t>
            </w:r>
          </w:p>
        </w:tc>
      </w:tr>
      <w:tr>
        <w:trPr>
          <w:trHeight w:val="509"/>
        </w:trPr>
        <w:tc>
          <w:tcPr>
            <w:tcW w:w="1997" w:type="dxa"/>
            <w:vAlign w:val="center"/>
          </w:tcPr>
          <w:p>
            <w:pPr>
              <w:spacing w:line="52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产品种类</w:t>
            </w:r>
          </w:p>
        </w:tc>
        <w:tc>
          <w:tcPr>
            <w:tcW w:w="6473" w:type="dxa"/>
            <w:gridSpan w:val="3"/>
            <w:vAlign w:val="center"/>
          </w:tcPr>
          <w:p>
            <w:pPr>
              <w:spacing w:line="52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□</w:t>
            </w:r>
            <w:r>
              <w:rPr>
                <w:rFonts w:eastAsia="方正仿宋_GBK"/>
                <w:sz w:val="28"/>
                <w:szCs w:val="28"/>
              </w:rPr>
              <w:t xml:space="preserve">鱼类   </w:t>
            </w:r>
            <w:r>
              <w:rPr>
                <w:rFonts w:eastAsia="方正仿宋_GBK" w:hint="eastAsia"/>
                <w:sz w:val="28"/>
                <w:szCs w:val="28"/>
              </w:rPr>
              <w:t>□</w:t>
            </w:r>
            <w:r>
              <w:rPr>
                <w:rFonts w:eastAsia="方正仿宋_GBK"/>
                <w:sz w:val="28"/>
                <w:szCs w:val="28"/>
              </w:rPr>
              <w:t xml:space="preserve"> 甲壳类    </w:t>
            </w:r>
            <w:r>
              <w:rPr>
                <w:rFonts w:eastAsia="方正仿宋_GBK" w:hint="eastAsia"/>
                <w:sz w:val="28"/>
                <w:szCs w:val="28"/>
              </w:rPr>
              <w:t>□</w:t>
            </w:r>
            <w:r>
              <w:rPr>
                <w:rFonts w:eastAsia="方正仿宋_GBK"/>
                <w:sz w:val="28"/>
                <w:szCs w:val="28"/>
              </w:rPr>
              <w:t xml:space="preserve">软体类   </w:t>
            </w:r>
            <w:r>
              <w:rPr>
                <w:rFonts w:eastAsia="方正仿宋_GBK" w:hint="eastAsia"/>
                <w:sz w:val="28"/>
                <w:szCs w:val="28"/>
              </w:rPr>
              <w:t>□</w:t>
            </w:r>
            <w:r>
              <w:rPr>
                <w:rFonts w:eastAsia="方正仿宋_GBK"/>
                <w:sz w:val="28"/>
                <w:szCs w:val="28"/>
              </w:rPr>
              <w:t xml:space="preserve">棘皮类    </w:t>
            </w:r>
            <w:r>
              <w:rPr>
                <w:rFonts w:eastAsia="方正仿宋_GBK" w:hint="eastAsia"/>
                <w:sz w:val="28"/>
                <w:szCs w:val="28"/>
              </w:rPr>
              <w:t>□</w:t>
            </w:r>
            <w:r>
              <w:rPr>
                <w:rFonts w:eastAsia="方正仿宋_GBK"/>
                <w:sz w:val="28"/>
                <w:szCs w:val="28"/>
              </w:rPr>
              <w:t xml:space="preserve">腔肠类  </w:t>
            </w:r>
            <w:r>
              <w:rPr>
                <w:rFonts w:eastAsia="方正仿宋_GBK" w:hint="eastAsia"/>
                <w:sz w:val="28"/>
                <w:szCs w:val="28"/>
              </w:rPr>
              <w:t>□</w:t>
            </w:r>
            <w:r>
              <w:rPr>
                <w:rFonts w:eastAsia="方正仿宋_GBK"/>
                <w:sz w:val="28"/>
                <w:szCs w:val="28"/>
              </w:rPr>
              <w:t xml:space="preserve">沙蚕类      </w:t>
            </w:r>
            <w:r>
              <w:rPr>
                <w:rFonts w:eastAsia="方正仿宋_GBK" w:hint="eastAsia"/>
                <w:sz w:val="28"/>
                <w:szCs w:val="28"/>
              </w:rPr>
              <w:t>□</w:t>
            </w:r>
            <w:r>
              <w:rPr>
                <w:rFonts w:eastAsia="方正仿宋_GBK"/>
                <w:sz w:val="28"/>
                <w:szCs w:val="28"/>
              </w:rPr>
              <w:t>星虫类</w:t>
            </w:r>
          </w:p>
        </w:tc>
      </w:tr>
      <w:tr>
        <w:trPr>
          <w:trHeight w:val="509"/>
        </w:trPr>
        <w:tc>
          <w:tcPr>
            <w:tcW w:w="1997" w:type="dxa"/>
            <w:vAlign w:val="center"/>
          </w:tcPr>
          <w:p>
            <w:pPr>
              <w:spacing w:line="52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具体品种</w:t>
            </w:r>
          </w:p>
        </w:tc>
        <w:tc>
          <w:tcPr>
            <w:tcW w:w="6473" w:type="dxa"/>
            <w:gridSpan w:val="3"/>
            <w:vAlign w:val="center"/>
          </w:tcPr>
          <w:p>
            <w:pPr>
              <w:spacing w:line="52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（具体到</w:t>
            </w:r>
            <w:r>
              <w:rPr>
                <w:rFonts w:eastAsia="方正仿宋_GBK" w:hint="eastAsia"/>
                <w:sz w:val="28"/>
                <w:szCs w:val="28"/>
              </w:rPr>
              <w:t>“属”，可参考海关总署动植物检疫司网站《已准入水生动物国家或地区及品种名单》</w:t>
            </w:r>
            <w:r>
              <w:rPr>
                <w:rFonts w:eastAsia="方正仿宋_GBK"/>
                <w:sz w:val="28"/>
                <w:szCs w:val="28"/>
              </w:rPr>
              <w:t>）</w:t>
            </w:r>
          </w:p>
        </w:tc>
      </w:tr>
      <w:tr>
        <w:trPr>
          <w:trHeight w:val="509"/>
        </w:trPr>
        <w:tc>
          <w:tcPr>
            <w:tcW w:w="1997" w:type="dxa"/>
            <w:vAlign w:val="center"/>
          </w:tcPr>
          <w:p>
            <w:pPr>
              <w:spacing w:line="52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来源国家/地区</w:t>
            </w:r>
          </w:p>
        </w:tc>
        <w:tc>
          <w:tcPr>
            <w:tcW w:w="6473" w:type="dxa"/>
            <w:gridSpan w:val="3"/>
            <w:vAlign w:val="center"/>
          </w:tcPr>
          <w:p>
            <w:pPr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</w:tr>
      <w:tr>
        <w:trPr>
          <w:trHeight w:val="690"/>
        </w:trPr>
        <w:tc>
          <w:tcPr>
            <w:tcW w:w="1997" w:type="dxa"/>
            <w:tcBorders>
              <w:right w:val="single" w:sz="4" w:space="0" w:color="auto"/>
            </w:tcBorders>
            <w:vAlign w:val="center"/>
          </w:tcPr>
          <w:p>
            <w:pPr>
              <w:spacing w:line="52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进口动物预计流向</w:t>
            </w:r>
          </w:p>
        </w:tc>
        <w:tc>
          <w:tcPr>
            <w:tcW w:w="6473" w:type="dxa"/>
            <w:gridSpan w:val="3"/>
            <w:tcBorders>
              <w:left w:val="single" w:sz="4" w:space="0" w:color="auto"/>
            </w:tcBorders>
            <w:vAlign w:val="center"/>
          </w:tcPr>
          <w:p>
            <w:pPr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</w:tr>
    </w:tbl>
    <w:p>
      <w:pPr>
        <w:spacing w:line="560" w:lineRule="exact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 xml:space="preserve">                           </w:t>
      </w:r>
    </w:p>
    <w:p>
      <w:pPr>
        <w:spacing w:line="560" w:lineRule="exact"/>
        <w:rPr>
          <w:rFonts w:eastAsia="方正仿宋_GBK"/>
          <w:sz w:val="32"/>
          <w:szCs w:val="32"/>
        </w:rPr>
        <w:sectPr>
          <w:pgSz w:w="11906" w:h="16838"/>
          <w:pgMar w:top="1440" w:right="1800" w:bottom="1440" w:left="1800" w:header="851" w:footer="992" w:gutter="0"/>
          <w:docGrid w:type="lines" w:linePitch="312" w:charSpace="0"/>
        </w:sectPr>
      </w:pPr>
    </w:p>
    <w:p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承诺书</w:t>
      </w:r>
    </w:p>
    <w:p>
      <w:pPr>
        <w:spacing w:line="560" w:lineRule="exac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  <w:u w:val="single"/>
        </w:rPr>
        <w:t xml:space="preserve">    </w:t>
      </w:r>
      <w:r>
        <w:rPr>
          <w:rFonts w:eastAsia="方正仿宋_GBK" w:hint="eastAsia"/>
          <w:sz w:val="32"/>
          <w:szCs w:val="32"/>
        </w:rPr>
        <w:t>海关：</w:t>
      </w:r>
    </w:p>
    <w:p>
      <w:pPr>
        <w:spacing w:line="560" w:lineRule="exact"/>
        <w:ind w:firstLine="648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我单位郑重承诺：遵守《中华人民共和国进出境动植物检疫法》及其实施条例、《</w:t>
      </w:r>
      <w:r>
        <w:rPr>
          <w:rFonts w:eastAsia="方正仿宋_GBK"/>
          <w:sz w:val="32"/>
          <w:szCs w:val="32"/>
        </w:rPr>
        <w:t>中华人民共和国食品安全法</w:t>
      </w:r>
      <w:r>
        <w:rPr>
          <w:rFonts w:eastAsia="方正仿宋_GBK" w:hint="eastAsia"/>
          <w:sz w:val="32"/>
          <w:szCs w:val="32"/>
        </w:rPr>
        <w:t>》</w:t>
      </w:r>
      <w:r>
        <w:rPr>
          <w:rFonts w:eastAsia="方正仿宋_GBK"/>
          <w:sz w:val="32"/>
          <w:szCs w:val="32"/>
        </w:rPr>
        <w:t>《国务院关于加强食品等产品安全监督管理的特别规定》《进境水生动物检验检疫监督管理办理》</w:t>
      </w:r>
      <w:r>
        <w:rPr>
          <w:rFonts w:eastAsia="方正仿宋_GBK" w:hint="eastAsia"/>
          <w:sz w:val="32"/>
          <w:szCs w:val="32"/>
        </w:rPr>
        <w:t>，以及其他有关规定，遵章守纪，诚信经营，认真建立进</w:t>
      </w:r>
      <w:r>
        <w:rPr>
          <w:rFonts w:eastAsia="方正仿宋_GBK"/>
          <w:sz w:val="32"/>
          <w:szCs w:val="32"/>
        </w:rPr>
        <w:t>境食用水生动物</w:t>
      </w:r>
      <w:r>
        <w:rPr>
          <w:rFonts w:eastAsia="方正仿宋_GBK" w:hint="eastAsia"/>
          <w:sz w:val="32"/>
          <w:szCs w:val="32"/>
        </w:rPr>
        <w:t>的经营档案并接受海关的核查，做进</w:t>
      </w:r>
      <w:r>
        <w:rPr>
          <w:rFonts w:eastAsia="方正仿宋_GBK"/>
          <w:sz w:val="32"/>
          <w:szCs w:val="32"/>
        </w:rPr>
        <w:t>境食用水生动物</w:t>
      </w:r>
      <w:r>
        <w:rPr>
          <w:rFonts w:eastAsia="方正仿宋_GBK" w:hint="eastAsia"/>
          <w:sz w:val="32"/>
          <w:szCs w:val="32"/>
        </w:rPr>
        <w:t>的合法经营者。</w:t>
      </w:r>
    </w:p>
    <w:p>
      <w:pPr>
        <w:spacing w:line="560" w:lineRule="exact"/>
        <w:ind w:firstLine="648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进</w:t>
      </w:r>
      <w:r>
        <w:rPr>
          <w:rFonts w:eastAsia="方正仿宋_GBK"/>
          <w:sz w:val="32"/>
          <w:szCs w:val="32"/>
        </w:rPr>
        <w:t>境食用水生动物经</w:t>
      </w:r>
      <w:r>
        <w:rPr>
          <w:rFonts w:eastAsia="方正仿宋_GBK" w:hint="eastAsia"/>
          <w:sz w:val="32"/>
          <w:szCs w:val="32"/>
        </w:rPr>
        <w:t>营档案包括</w:t>
      </w:r>
      <w:r>
        <w:rPr>
          <w:rFonts w:eastAsia="方正仿宋_GBK"/>
          <w:sz w:val="32"/>
          <w:szCs w:val="32"/>
        </w:rPr>
        <w:t>进口记录和流向记录：进口记录应当包括报关号、品名、数/重量、输出国家或者地区、境外注册养殖和包装企业名称及注册号、入库单号及日期等内容；流向记录应当包括报关号、品名、数/重量、购货人（使用人）名称及联系方式、出库单号、销售或使用日期、发票流水编号等内容。相关档案和记录保存时限不少于2年。</w:t>
      </w:r>
    </w:p>
    <w:p>
      <w:pPr>
        <w:spacing w:line="560" w:lineRule="exact"/>
        <w:ind w:firstLine="648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如有违反，愿承担一切法律责任。</w:t>
      </w:r>
    </w:p>
    <w:p>
      <w:pPr>
        <w:spacing w:line="560" w:lineRule="exact"/>
        <w:ind w:firstLine="648"/>
        <w:rPr>
          <w:rFonts w:eastAsia="方正仿宋_GBK"/>
          <w:sz w:val="32"/>
          <w:szCs w:val="32"/>
        </w:rPr>
      </w:pPr>
    </w:p>
    <w:p>
      <w:pPr>
        <w:spacing w:line="560" w:lineRule="exact"/>
        <w:ind w:firstLine="648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                        </w:t>
      </w:r>
      <w:r>
        <w:rPr>
          <w:rFonts w:eastAsia="方正仿宋_GBK" w:hint="eastAsia"/>
          <w:sz w:val="32"/>
          <w:szCs w:val="32"/>
        </w:rPr>
        <w:t>经营单位（公章）：</w:t>
      </w:r>
    </w:p>
    <w:p>
      <w:pPr>
        <w:spacing w:line="560" w:lineRule="exact"/>
        <w:ind w:firstLine="648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                        </w:t>
      </w:r>
      <w:r>
        <w:rPr>
          <w:rFonts w:eastAsia="方正仿宋_GBK" w:hint="eastAsia"/>
          <w:sz w:val="32"/>
          <w:szCs w:val="32"/>
        </w:rPr>
        <w:t>法定代表人（签名）：</w:t>
      </w:r>
    </w:p>
    <w:p>
      <w:pPr>
        <w:spacing w:line="560" w:lineRule="exact"/>
        <w:ind w:firstLine="648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                               </w:t>
      </w:r>
      <w:r>
        <w:rPr>
          <w:rFonts w:eastAsia="方正仿宋_GBK" w:hint="eastAsia"/>
          <w:sz w:val="32"/>
          <w:szCs w:val="32"/>
        </w:rPr>
        <w:t>年</w:t>
      </w:r>
      <w:r>
        <w:rPr>
          <w:rFonts w:eastAsia="方正仿宋_GBK"/>
          <w:sz w:val="32"/>
          <w:szCs w:val="32"/>
        </w:rPr>
        <w:t xml:space="preserve">   </w:t>
      </w:r>
      <w:r>
        <w:rPr>
          <w:rFonts w:eastAsia="方正仿宋_GBK" w:hint="eastAsia"/>
          <w:sz w:val="32"/>
          <w:szCs w:val="32"/>
        </w:rPr>
        <w:t>月</w:t>
      </w:r>
      <w:r>
        <w:rPr>
          <w:rFonts w:eastAsia="方正仿宋_GBK"/>
          <w:sz w:val="32"/>
          <w:szCs w:val="32"/>
        </w:rPr>
        <w:t xml:space="preserve">  </w:t>
      </w:r>
      <w:r>
        <w:rPr>
          <w:rFonts w:eastAsia="方正仿宋_GBK" w:hint="eastAsia"/>
          <w:sz w:val="32"/>
          <w:szCs w:val="32"/>
        </w:rPr>
        <w:t>日</w:t>
      </w:r>
    </w:p>
    <w:p>
      <w:pPr>
        <w:spacing w:line="560" w:lineRule="exact"/>
        <w:ind w:firstLine="648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                  </w:t>
      </w:r>
    </w:p>
    <w:p/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altName w:val="DejaVu Sans"/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华文宋体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方正兰亭黑_GBK">
    <w:altName w:val="Arial Unicode MS"/>
    <w:panose1 w:val="02000000000000000000"/>
    <w:charset w:val="86"/>
    <w:family w:val="script"/>
    <w:pitch w:val="variable"/>
    <w:sig w:usb0="A00002BF" w:usb1="3ACF7CFA" w:usb2="00080016" w:usb3="00000000" w:csb0="00040001" w:csb1="00000000"/>
  </w:font>
  <w:font w:name="黑体">
    <w:altName w:val="华文细黑"/>
    <w:panose1 w:val="02010600040101010101"/>
    <w:charset w:val="86"/>
    <w:family w:val="auto"/>
    <w:pitch w:val="variable"/>
    <w:sig w:usb0="00000287" w:usb1="080F0000" w:usb2="00000000" w:usb3="00000000" w:csb0="0004009F" w:csb1="DFD70000"/>
  </w:font>
  <w:font w:name="微软雅黑">
    <w:altName w:val="华文细黑"/>
    <w:panose1 w:val="020B0503020204020204"/>
    <w:charset w:val="86"/>
    <w:family w:val="auto"/>
    <w:pitch w:val="variable"/>
    <w:sig w:usb0="80000287" w:usb1="280F3C52" w:usb2="00000016" w:usb3="00000000" w:csb0="0004001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30"/>
  <w:doNotDisplayPageBoundaries/>
  <w:bordersDoNotSurroundHeader w:val="0"/>
  <w:bordersDoNotSurroundFooter w:val="0"/>
  <w:trackRevisions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growAutofit/>
    <w:doNotUseIndentAsNumberingTabStop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方正兰亭黑_GBK" w:eastAsia="黑体" w:hAnsi="方正兰亭黑_GBK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character" w:styleId="15">
    <w:name w:val="FollowedHyperlink"/>
    <w:basedOn w:val="10"/>
    <w:rPr>
      <w:color w:val="000000"/>
      <w:sz w:val="16"/>
      <w:szCs w:val="16"/>
      <w:u w:val="none"/>
    </w:rPr>
  </w:style>
  <w:style w:type="character" w:styleId="16">
    <w:name w:val="Hyperlink"/>
    <w:basedOn w:val="10"/>
    <w:rPr>
      <w:color w:val="000000"/>
      <w:sz w:val="16"/>
      <w:szCs w:val="16"/>
      <w:u w:val="none"/>
    </w:rPr>
  </w:style>
  <w:style w:type="paragraph" w:customStyle="1" w:styleId="17">
    <w:name w:val="样式 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character" w:customStyle="1" w:styleId="18">
    <w:name w:val="h-control-text"/>
    <w:basedOn w:val="10"/>
    <w:rPr>
      <w:sz w:val="16"/>
      <w:szCs w:val="16"/>
    </w:rPr>
  </w:style>
  <w:style w:type="character" w:customStyle="1" w:styleId="19">
    <w:name w:val="max-min-disable"/>
    <w:basedOn w:val="10"/>
  </w:style>
  <w:style w:type="character" w:customStyle="1" w:styleId="20">
    <w:name w:val="man"/>
    <w:basedOn w:val="10"/>
  </w:style>
  <w:style w:type="character" w:customStyle="1" w:styleId="21">
    <w:name w:val="h-control-text-title-co"/>
    <w:basedOn w:val="10"/>
    <w:rPr>
      <w:rFonts w:ascii="宋体" w:eastAsia="宋体" w:cs="宋体"/>
      <w:b/>
      <w:bCs/>
      <w:sz w:val="19"/>
      <w:szCs w:val="19"/>
      <w:bdr w:val="none" w:sz="0" w:space="0" w:color="auto"/>
      <w:shd w:val="clear" w:color="auto" w:fill="F5F5F5"/>
    </w:rPr>
  </w:style>
  <w:style w:type="character" w:customStyle="1" w:styleId="22">
    <w:name w:val="h-control-select-co"/>
    <w:basedOn w:val="10"/>
    <w:rPr>
      <w:rFonts w:ascii="宋体" w:eastAsia="宋体" w:cs="宋体"/>
      <w:sz w:val="16"/>
      <w:szCs w:val="16"/>
      <w:bdr w:val="single" w:sz="4" w:space="0" w:color="F5F5F5"/>
      <w:shd w:val="clear" w:color="auto" w:fill="F5F5F5"/>
    </w:rPr>
  </w:style>
  <w:style w:type="character" w:customStyle="1" w:styleId="23">
    <w:name w:val="ico-news_add_score"/>
    <w:basedOn w:val="10"/>
  </w:style>
  <w:style w:type="character" w:customStyle="1" w:styleId="24">
    <w:name w:val="ico-jiankongzhihuiyingyong"/>
    <w:basedOn w:val="10"/>
  </w:style>
  <w:style w:type="character" w:customStyle="1" w:styleId="25">
    <w:name w:val="h-control-select"/>
    <w:basedOn w:val="10"/>
    <w:rPr>
      <w:bdr w:val="none" w:sz="0" w:space="0" w:color="auto"/>
      <w:shd w:val="clear" w:color="auto" w:fill="FFFFFF"/>
    </w:rPr>
  </w:style>
  <w:style w:type="character" w:customStyle="1" w:styleId="26">
    <w:name w:val="ui-icon"/>
    <w:basedOn w:val="10"/>
  </w:style>
  <w:style w:type="character" w:customStyle="1" w:styleId="27">
    <w:name w:val="h-control-text-key"/>
    <w:basedOn w:val="10"/>
    <w:rPr>
      <w:rFonts w:ascii="宋体" w:eastAsia="宋体" w:cs="宋体"/>
      <w:sz w:val="16"/>
      <w:szCs w:val="16"/>
      <w:u w:val="single"/>
      <w:bdr w:val="none" w:sz="0" w:space="0" w:color="auto"/>
      <w:shd w:val="clear" w:color="auto" w:fill="F5F5F5"/>
    </w:rPr>
  </w:style>
  <w:style w:type="character" w:customStyle="1" w:styleId="28">
    <w:name w:val="first"/>
    <w:basedOn w:val="10"/>
  </w:style>
  <w:style w:type="character" w:customStyle="1" w:styleId="29">
    <w:name w:val="ico-zs_resource"/>
    <w:basedOn w:val="10"/>
  </w:style>
  <w:style w:type="character" w:customStyle="1" w:styleId="30">
    <w:name w:val="h-control-text-title-qb"/>
    <w:basedOn w:val="10"/>
    <w:rPr>
      <w:rFonts w:ascii="宋体" w:eastAsia="宋体" w:cs="宋体"/>
      <w:b/>
      <w:bCs/>
      <w:sz w:val="19"/>
      <w:szCs w:val="19"/>
      <w:bdr w:val="single" w:sz="4" w:space="0" w:color="F5F5F5"/>
      <w:shd w:val="clear" w:color="auto" w:fill="F5F5F5"/>
    </w:rPr>
  </w:style>
  <w:style w:type="character" w:customStyle="1" w:styleId="31">
    <w:name w:val="ico-news_picture"/>
    <w:basedOn w:val="10"/>
  </w:style>
  <w:style w:type="character" w:customStyle="1" w:styleId="32">
    <w:name w:val="ico-hidealhlwxx"/>
    <w:basedOn w:val="10"/>
  </w:style>
  <w:style w:type="character" w:customStyle="1" w:styleId="33">
    <w:name w:val="ico-hidealgzrw"/>
    <w:basedOn w:val="10"/>
  </w:style>
  <w:style w:type="character" w:customStyle="1" w:styleId="34">
    <w:name w:val="ico-logistic_support"/>
    <w:basedOn w:val="10"/>
  </w:style>
  <w:style w:type="character" w:customStyle="1" w:styleId="35">
    <w:name w:val="h-control-textarea"/>
    <w:basedOn w:val="10"/>
    <w:rPr>
      <w:rFonts w:ascii="宋体" w:eastAsia="宋体" w:cs="宋体"/>
      <w:sz w:val="16"/>
      <w:szCs w:val="16"/>
      <w:bdr w:val="none" w:sz="0" w:space="0" w:color="auto"/>
    </w:rPr>
  </w:style>
  <w:style w:type="character" w:customStyle="1" w:styleId="36">
    <w:name w:val="h-control-textarea1"/>
    <w:basedOn w:val="10"/>
    <w:rPr>
      <w:color w:val="000000"/>
    </w:rPr>
  </w:style>
  <w:style w:type="character" w:customStyle="1" w:styleId="37">
    <w:name w:val="ico-hidealzwxx"/>
    <w:basedOn w:val="10"/>
  </w:style>
  <w:style w:type="character" w:customStyle="1" w:styleId="38">
    <w:name w:val="treebtn"/>
    <w:basedOn w:val="10"/>
  </w:style>
  <w:style w:type="character" w:customStyle="1" w:styleId="39">
    <w:name w:val="h-control-text-title"/>
    <w:basedOn w:val="10"/>
    <w:rPr>
      <w:bdr w:val="none" w:sz="0" w:space="0" w:color="auto"/>
      <w:shd w:val="clear" w:color="auto" w:fill="FFFFFF"/>
    </w:rPr>
  </w:style>
  <w:style w:type="character" w:customStyle="1" w:styleId="40">
    <w:name w:val="h-control-text-title1"/>
    <w:basedOn w:val="10"/>
    <w:rPr>
      <w:rFonts w:ascii="宋体" w:eastAsia="宋体" w:cs="宋体"/>
      <w:b/>
      <w:bCs/>
      <w:sz w:val="19"/>
      <w:szCs w:val="19"/>
      <w:bdr w:val="none" w:sz="0" w:space="0" w:color="auto"/>
      <w:shd w:val="clear" w:color="auto" w:fill="F5F5F5"/>
    </w:rPr>
  </w:style>
  <w:style w:type="character" w:customStyle="1" w:styleId="41">
    <w:name w:val="ico-zs_archive"/>
    <w:basedOn w:val="10"/>
  </w:style>
  <w:style w:type="character" w:customStyle="1" w:styleId="42">
    <w:name w:val="h-control-text-write"/>
    <w:basedOn w:val="10"/>
    <w:rPr>
      <w:sz w:val="16"/>
      <w:szCs w:val="16"/>
      <w:bdr w:val="single" w:sz="2" w:space="0" w:color="969696"/>
      <w:shd w:val="clear" w:color="auto" w:fill="FFFFFF"/>
    </w:rPr>
  </w:style>
  <w:style w:type="character" w:customStyle="1" w:styleId="43">
    <w:name w:val="ico-hidealsw"/>
    <w:basedOn w:val="10"/>
  </w:style>
  <w:style w:type="character" w:customStyle="1" w:styleId="44">
    <w:name w:val="ico-news_material"/>
    <w:basedOn w:val="10"/>
  </w:style>
  <w:style w:type="character" w:customStyle="1" w:styleId="45">
    <w:name w:val="ico-hidealqb"/>
    <w:basedOn w:val="10"/>
  </w:style>
  <w:style w:type="character" w:customStyle="1" w:styleId="46">
    <w:name w:val="ico-video_material"/>
    <w:basedOn w:val="10"/>
  </w:style>
  <w:style w:type="character" w:customStyle="1" w:styleId="47">
    <w:name w:val="ico-hidealnotice"/>
    <w:basedOn w:val="10"/>
  </w:style>
  <w:style w:type="character" w:customStyle="1" w:styleId="48">
    <w:name w:val="h-control-select-secret"/>
    <w:basedOn w:val="10"/>
    <w:rPr>
      <w:rFonts w:ascii="宋体" w:eastAsia="宋体" w:cs="宋体"/>
      <w:sz w:val="16"/>
      <w:szCs w:val="16"/>
      <w:bdr w:val="none" w:sz="0" w:space="0" w:color="auto"/>
    </w:rPr>
  </w:style>
  <w:style w:type="character" w:customStyle="1" w:styleId="49">
    <w:name w:val="ico-hf2020"/>
    <w:basedOn w:val="10"/>
  </w:style>
  <w:style w:type="character" w:customStyle="1" w:styleId="50">
    <w:name w:val="ico-published_news"/>
    <w:basedOn w:val="10"/>
  </w:style>
  <w:style w:type="character" w:customStyle="1" w:styleId="51">
    <w:name w:val="ico-zs_xfgl"/>
    <w:basedOn w:val="10"/>
  </w:style>
  <w:style w:type="character" w:customStyle="1" w:styleId="52">
    <w:name w:val="h-control-text-write-qb2"/>
    <w:basedOn w:val="10"/>
    <w:rPr>
      <w:sz w:val="16"/>
      <w:szCs w:val="16"/>
      <w:bdr w:val="single" w:sz="4" w:space="0" w:color="F5F5F5"/>
      <w:shd w:val="clear" w:color="auto" w:fill="F5F5F5"/>
    </w:rPr>
  </w:style>
  <w:style w:type="character" w:customStyle="1" w:styleId="53">
    <w:name w:val="min"/>
    <w:basedOn w:val="10"/>
  </w:style>
  <w:style w:type="character" w:customStyle="1" w:styleId="54">
    <w:name w:val="max-min"/>
    <w:basedOn w:val="10"/>
  </w:style>
  <w:style w:type="character" w:customStyle="1" w:styleId="55">
    <w:name w:val="women"/>
    <w:basedOn w:val="10"/>
  </w:style>
  <w:style w:type="character" w:customStyle="1" w:styleId="56">
    <w:name w:val="icon"/>
    <w:basedOn w:val="10"/>
  </w:style>
  <w:style w:type="character" w:customStyle="1" w:styleId="57">
    <w:name w:val="ico-hidealfw"/>
    <w:basedOn w:val="10"/>
  </w:style>
  <w:style w:type="character" w:customStyle="1" w:styleId="58">
    <w:name w:val="ico-zs_news"/>
    <w:basedOn w:val="10"/>
  </w:style>
  <w:style w:type="character" w:customStyle="1" w:styleId="59">
    <w:name w:val="ico-hidealcooperation"/>
    <w:basedOn w:val="10"/>
  </w:style>
  <w:style w:type="character" w:customStyle="1" w:styleId="60">
    <w:name w:val="ico-hidealcap"/>
    <w:basedOn w:val="10"/>
  </w:style>
  <w:style w:type="character" w:customStyle="1" w:styleId="61">
    <w:name w:val="ico-hidealxl"/>
    <w:basedOn w:val="10"/>
  </w:style>
  <w:style w:type="character" w:customStyle="1" w:styleId="62">
    <w:name w:val="ico-zs_duban"/>
    <w:basedOn w:val="10"/>
  </w:style>
  <w:style w:type="character" w:customStyle="1" w:styleId="63">
    <w:name w:val="ico-plan_scheme"/>
    <w:basedOn w:val="10"/>
  </w:style>
  <w:style w:type="character" w:customStyle="1" w:styleId="64">
    <w:name w:val="ico-news_internet"/>
    <w:basedOn w:val="10"/>
  </w:style>
  <w:style w:type="character" w:customStyle="1" w:styleId="65">
    <w:name w:val="labelstyle3"/>
    <w:basedOn w:val="10"/>
    <w:rPr>
      <w:rFonts w:ascii="微软雅黑" w:eastAsia="微软雅黑" w:cs="微软雅黑"/>
      <w:sz w:val="16"/>
      <w:szCs w:val="16"/>
    </w:rPr>
  </w:style>
  <w:style w:type="paragraph" w:customStyle="1" w:styleId="66">
    <w:name w:val="样式 1 三号"/>
    <w:pPr>
      <w:widowControl w:val="0"/>
      <w:snapToGrid w:val="0"/>
      <w:jc w:val="both"/>
    </w:pPr>
    <w:rPr>
      <w:rFonts w:ascii="Times New Roman" w:eastAsia="方正仿宋_GBK" w:cs="Times New Roman" w:hAnsi="Times New Roman"/>
      <w:kern w:val="44"/>
      <w:sz w:val="32"/>
      <w:szCs w:val="32"/>
      <w:lang w:val="en-US" w:eastAsia="zh-CN" w:bidi="ar-SA"/>
    </w:rPr>
  </w:style>
  <w:style w:type="paragraph" w:customStyle="1" w:styleId="67">
    <w:name w:val="样式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8">
    <w:name w:val="样式 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9">
    <w:name w:val="样式 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0">
    <w:name w:val="样式 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1">
    <w:name w:val="样式 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2">
    <w:name w:val="样式 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3">
    <w:name w:val="样式 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4">
    <w:name w:val="样式 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5">
    <w:name w:val="样式 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6">
    <w:name w:val="样式 1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7">
    <w:name w:val="样式 1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8">
    <w:name w:val="样式 1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9">
    <w:name w:val="样式 1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0">
    <w:name w:val="样式 1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1">
    <w:name w:val="样式 1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35</TotalTime>
  <Application>Yozo_Office</Application>
  <Pages>1</Pages>
  <Words>16</Words>
  <Characters>16</Characters>
  <Lines>1</Lines>
  <Paragraphs>1</Paragraphs>
  <CharactersWithSpaces>16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6413310</dc:creator>
  <cp:lastModifiedBy>陈欣颖</cp:lastModifiedBy>
  <cp:revision>0</cp:revision>
  <dcterms:created xsi:type="dcterms:W3CDTF">2022-03-01T06:47:00Z</dcterms:created>
  <dcterms:modified xsi:type="dcterms:W3CDTF">2026-05-19T07:03:35Z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2052-11.1.0.11365</vt:lpwstr>
  </property>
  <property fmtid="{D5CDD505-2E9C-101B-9397-08002B2CF9AE}" pid="3" name="ICV">
    <vt:lpwstr>B6ED9732CC7F4C168DBA486EBE395B3E</vt:lpwstr>
  </property>
</Properties>
</file>