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tabs>
          <w:tab w:val="left" w:pos="6663"/>
        </w:tabs>
        <w:spacing w:line="400" w:lineRule="exact"/>
        <w:ind w:firstLine="422" w:firstLineChars="200"/>
        <w:rPr>
          <w:rFonts w:ascii="CESI宋体-GB2312" w:eastAsia="CESI宋体-GB2312" w:cs="CESI宋体-GB2312"/>
          <w:b/>
          <w:bCs/>
          <w:szCs w:val="21"/>
        </w:rPr>
      </w:pPr>
      <w:r>
        <w:rPr>
          <w:rFonts w:hint="eastAsia" w:ascii="CESI宋体-GB2312" w:eastAsia="CESI宋体-GB2312" w:cs="CESI宋体-GB2312"/>
          <w:b/>
          <w:bCs/>
          <w:szCs w:val="21"/>
        </w:rPr>
        <w:t>重要提示：本项目需求书属内部资料，供应商负有保密义务，未经采购人同意，不得向任何与此项目无关的第三方透露。</w:t>
      </w:r>
    </w:p>
    <w:p>
      <w:pPr>
        <w:pStyle w:val="26"/>
        <w:spacing w:line="400" w:lineRule="exact"/>
        <w:ind w:firstLine="422" w:firstLineChars="200"/>
        <w:rPr>
          <w:rFonts w:ascii="CESI宋体-GB2312" w:eastAsia="CESI宋体-GB2312" w:cs="CESI宋体-GB2312"/>
          <w:b/>
          <w:bCs/>
          <w:szCs w:val="21"/>
        </w:rPr>
      </w:pPr>
      <w:r>
        <w:rPr>
          <w:rFonts w:hint="eastAsia" w:ascii="CESI宋体-GB2312" w:eastAsia="CESI宋体-GB2312" w:cs="CESI宋体-GB2312"/>
          <w:b/>
          <w:bCs/>
          <w:szCs w:val="21"/>
        </w:rPr>
        <w:t>带“★”的为必须满足内容，否则作为无效投标处理，不予接受；带“</w:t>
      </w:r>
      <w:r>
        <w:rPr>
          <w:rFonts w:hint="eastAsia" w:ascii="CESI宋体-GB2312" w:eastAsia="CESI宋体-GB2312" w:cs="CESI宋体-GB2312"/>
          <w:szCs w:val="21"/>
        </w:rPr>
        <w:t>▲</w:t>
      </w:r>
      <w:r>
        <w:rPr>
          <w:rFonts w:hint="eastAsia" w:ascii="CESI宋体-GB2312" w:eastAsia="CESI宋体-GB2312" w:cs="CESI宋体-GB2312"/>
          <w:b/>
          <w:bCs/>
          <w:szCs w:val="21"/>
        </w:rPr>
        <w:t>”的为重要内容，不满足将严重影响评分；其他技术或服务内容不满足的将影响一般评分。</w:t>
      </w:r>
    </w:p>
    <w:p>
      <w:pPr>
        <w:pStyle w:val="4"/>
        <w:keepNext w:val="0"/>
        <w:keepLines w:val="0"/>
        <w:pageBreakBefore w:val="0"/>
        <w:widowControl w:val="0"/>
        <w:numPr>
          <w:ilvl w:val="0"/>
          <w:numId w:val="1"/>
        </w:numPr>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项目背景介绍</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.项目名称和预算金额：</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sz w:val="32"/>
          <w:szCs w:val="32"/>
        </w:rPr>
        <w:t>海口海关2026年“两新”实验室仪器设备更新项目（数字化医用</w:t>
      </w:r>
      <w:r>
        <w:rPr>
          <w:rFonts w:hint="default" w:ascii="Times New Roman" w:hAnsi="Times New Roman" w:eastAsia="方正仿宋_GBK" w:cs="Times New Roman"/>
          <w:b w:val="0"/>
          <w:bCs/>
          <w:sz w:val="32"/>
          <w:szCs w:val="32"/>
        </w:rPr>
        <w:t>X</w:t>
      </w:r>
      <w:r>
        <w:rPr>
          <w:rFonts w:hint="eastAsia" w:ascii="方正仿宋_GBK" w:hAnsi="方正仿宋_GBK" w:eastAsia="方正仿宋_GBK" w:cs="方正仿宋_GBK"/>
          <w:b w:val="0"/>
          <w:bCs/>
          <w:sz w:val="32"/>
          <w:szCs w:val="32"/>
        </w:rPr>
        <w:t>射线摄影系统（悬吊</w:t>
      </w:r>
      <w:r>
        <w:rPr>
          <w:rFonts w:hint="default" w:ascii="Times New Roman" w:hAnsi="Times New Roman" w:eastAsia="方正仿宋_GBK" w:cs="Times New Roman"/>
          <w:b w:val="0"/>
          <w:bCs/>
          <w:sz w:val="32"/>
          <w:szCs w:val="32"/>
        </w:rPr>
        <w:t>DR</w:t>
      </w:r>
      <w:r>
        <w:rPr>
          <w:rFonts w:hint="eastAsia" w:ascii="方正仿宋_GBK" w:hAnsi="方正仿宋_GBK" w:eastAsia="方正仿宋_GBK" w:cs="方正仿宋_GBK"/>
          <w:b w:val="0"/>
          <w:bCs/>
          <w:sz w:val="32"/>
          <w:szCs w:val="32"/>
        </w:rPr>
        <w:t>））</w:t>
      </w:r>
      <w:r>
        <w:rPr>
          <w:rFonts w:hint="eastAsia" w:ascii="方正仿宋_GBK" w:hAnsi="方正仿宋_GBK" w:eastAsia="方正仿宋_GBK" w:cs="方正仿宋_GBK"/>
          <w:sz w:val="32"/>
          <w:szCs w:val="32"/>
        </w:rPr>
        <w:t>，采购最高限价：</w:t>
      </w:r>
      <w:r>
        <w:rPr>
          <w:rFonts w:hint="default" w:ascii="Times New Roman" w:hAnsi="Times New Roman" w:eastAsia="方正仿宋_GBK" w:cs="Times New Roman"/>
          <w:sz w:val="32"/>
          <w:szCs w:val="32"/>
        </w:rPr>
        <w:t>148</w:t>
      </w:r>
      <w:r>
        <w:rPr>
          <w:rFonts w:hint="eastAsia" w:ascii="方正仿宋_GBK" w:hAnsi="方正仿宋_GBK" w:eastAsia="方正仿宋_GBK" w:cs="方正仿宋_GBK"/>
          <w:sz w:val="32"/>
          <w:szCs w:val="32"/>
        </w:rPr>
        <w:t>万元。</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rPr>
        <w:t>采购项目的功能和目标：</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替换现有故障频发的老旧设备，为入出境人员提供呼吸道传染病监测、肺结核及其他肺部相关疾病筛查，满足口岸法定体检与船员诊疗的</w:t>
      </w:r>
      <w:r>
        <w:rPr>
          <w:rFonts w:hint="default" w:ascii="Times New Roman" w:hAnsi="Times New Roman" w:eastAsia="方正仿宋_GBK" w:cs="Times New Roman"/>
          <w:sz w:val="32"/>
          <w:szCs w:val="32"/>
        </w:rPr>
        <w:t>X</w:t>
      </w:r>
      <w:r>
        <w:rPr>
          <w:rFonts w:hint="eastAsia" w:ascii="方正仿宋_GBK" w:hAnsi="方正仿宋_GBK" w:eastAsia="方正仿宋_GBK" w:cs="方正仿宋_GBK"/>
          <w:sz w:val="32"/>
          <w:szCs w:val="32"/>
        </w:rPr>
        <w:t>线影像学检查需求。</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rPr>
        <w:t>采购项目需实现的政府采购政策目标：</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采购国产医疗设备，保障口岸公共卫生服务能力。</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rPr>
        <w:t>预算绩效目标：</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设备验收合格后稳定运行，满足日常口岸体检诊疗业务，提升检查效率与诊断精准度。</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sz w:val="32"/>
          <w:szCs w:val="32"/>
        </w:rPr>
        <w:t>二、核心产品</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核心产品：数字化医用</w:t>
      </w:r>
      <w:r>
        <w:rPr>
          <w:rFonts w:hint="default" w:ascii="Times New Roman" w:hAnsi="Times New Roman" w:eastAsia="方正仿宋_GBK" w:cs="Times New Roman"/>
          <w:sz w:val="32"/>
          <w:szCs w:val="32"/>
        </w:rPr>
        <w:t>X</w:t>
      </w:r>
      <w:r>
        <w:rPr>
          <w:rFonts w:hint="eastAsia" w:ascii="方正仿宋_GBK" w:hAnsi="方正仿宋_GBK" w:eastAsia="方正仿宋_GBK" w:cs="方正仿宋_GBK"/>
          <w:sz w:val="32"/>
          <w:szCs w:val="32"/>
        </w:rPr>
        <w:t>射线摄影系统（悬吊</w:t>
      </w:r>
      <w:r>
        <w:rPr>
          <w:rFonts w:hint="default" w:ascii="Times New Roman" w:hAnsi="Times New Roman" w:eastAsia="方正仿宋_GBK" w:cs="Times New Roman"/>
          <w:sz w:val="32"/>
          <w:szCs w:val="32"/>
        </w:rPr>
        <w:t>DR</w:t>
      </w:r>
      <w:r>
        <w:rPr>
          <w:rFonts w:hint="eastAsia" w:ascii="方正仿宋_GBK" w:hAnsi="方正仿宋_GBK" w:eastAsia="方正仿宋_GBK" w:cs="方正仿宋_GBK"/>
          <w:sz w:val="32"/>
          <w:szCs w:val="32"/>
        </w:rPr>
        <w:t>）。</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三、采购需求</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楷体_GBK" w:hAnsi="方正楷体_GBK" w:eastAsia="方正楷体_GBK" w:cs="方正楷体_GBK"/>
          <w:sz w:val="32"/>
          <w:szCs w:val="32"/>
        </w:rPr>
      </w:pPr>
      <w:bookmarkStart w:id="0" w:name="_GoBack"/>
      <w:bookmarkEnd w:id="0"/>
      <w:r>
        <w:rPr>
          <w:rFonts w:hint="eastAsia" w:ascii="方正楷体_GBK" w:hAnsi="方正楷体_GBK" w:eastAsia="方正楷体_GBK" w:cs="方正楷体_GBK"/>
          <w:sz w:val="32"/>
          <w:szCs w:val="32"/>
        </w:rPr>
        <w:t>数字化医用</w:t>
      </w:r>
      <w:r>
        <w:rPr>
          <w:rFonts w:hint="default" w:ascii="Times New Roman" w:hAnsi="Times New Roman" w:eastAsia="方正楷体_GBK" w:cs="Times New Roman"/>
          <w:sz w:val="32"/>
          <w:szCs w:val="32"/>
        </w:rPr>
        <w:t>X</w:t>
      </w:r>
      <w:r>
        <w:rPr>
          <w:rFonts w:hint="eastAsia" w:ascii="方正楷体_GBK" w:hAnsi="方正楷体_GBK" w:eastAsia="方正楷体_GBK" w:cs="方正楷体_GBK"/>
          <w:sz w:val="32"/>
          <w:szCs w:val="32"/>
        </w:rPr>
        <w:t>射线摄影系统（悬吊</w:t>
      </w:r>
      <w:r>
        <w:rPr>
          <w:rFonts w:hint="default" w:ascii="Times New Roman" w:hAnsi="Times New Roman" w:eastAsia="方正楷体_GBK" w:cs="Times New Roman"/>
          <w:sz w:val="32"/>
          <w:szCs w:val="32"/>
        </w:rPr>
        <w:t>DR</w:t>
      </w:r>
      <w:r>
        <w:rPr>
          <w:rFonts w:hint="eastAsia" w:ascii="方正楷体_GBK" w:hAnsi="方正楷体_GBK" w:eastAsia="方正楷体_GBK" w:cs="方正楷体_GBK"/>
          <w:sz w:val="32"/>
          <w:szCs w:val="32"/>
        </w:rPr>
        <w:t>）</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.主要用途</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用于对入出境人员进行呼吸道传染病监测及肺结核及其他肺部相关疾病的筛查，有效保障入出境人员的身体健康，还可用于入出境人员四肢、胸部、腹部等部位的平片检查，满足大批量入出境法定体检、国际海船船员诊疗服务需求。设备采用悬吊臂结构+两套无线大板平板探测器+升降式摄影床+全自动长骨拼接功能，可开展人体全身各部位立位、卧位、水平侧位、担架位、轮椅位、一键自动拼接等</w:t>
      </w:r>
      <w:r>
        <w:rPr>
          <w:rFonts w:hint="default" w:ascii="Times New Roman" w:hAnsi="Times New Roman" w:eastAsia="方正仿宋_GBK" w:cs="Times New Roman"/>
          <w:sz w:val="32"/>
          <w:szCs w:val="32"/>
        </w:rPr>
        <w:t>X</w:t>
      </w:r>
      <w:r>
        <w:rPr>
          <w:rFonts w:hint="eastAsia" w:ascii="方正仿宋_GBK" w:hAnsi="方正仿宋_GBK" w:eastAsia="方正仿宋_GBK" w:cs="方正仿宋_GBK"/>
          <w:sz w:val="32"/>
          <w:szCs w:val="32"/>
        </w:rPr>
        <w:t>线影像学检查，实现</w:t>
      </w:r>
      <w:r>
        <w:rPr>
          <w:rFonts w:hint="default" w:ascii="Times New Roman" w:hAnsi="Times New Roman" w:eastAsia="方正仿宋_GBK" w:cs="Times New Roman"/>
          <w:sz w:val="32"/>
          <w:szCs w:val="32"/>
        </w:rPr>
        <w:t>X</w:t>
      </w:r>
      <w:r>
        <w:rPr>
          <w:rFonts w:hint="eastAsia" w:ascii="方正仿宋_GBK" w:hAnsi="方正仿宋_GBK" w:eastAsia="方正仿宋_GBK" w:cs="方正仿宋_GBK"/>
          <w:sz w:val="32"/>
          <w:szCs w:val="32"/>
        </w:rPr>
        <w:t>线数字成像、数字图像</w:t>
      </w:r>
      <w:r>
        <w:rPr>
          <w:rFonts w:hint="default" w:ascii="Times New Roman" w:hAnsi="Times New Roman" w:eastAsia="方正仿宋_GBK" w:cs="Times New Roman"/>
          <w:sz w:val="32"/>
          <w:szCs w:val="32"/>
        </w:rPr>
        <w:t>DICOM</w:t>
      </w:r>
      <w:r>
        <w:rPr>
          <w:rFonts w:hint="eastAsia" w:ascii="方正仿宋_GBK" w:hAnsi="方正仿宋_GBK" w:eastAsia="方正仿宋_GBK" w:cs="方正仿宋_GBK"/>
          <w:sz w:val="32"/>
          <w:szCs w:val="32"/>
        </w:rPr>
        <w:t>网络传输、打印、存贮管理及激光打印胶片、完善图像后处理功能，具备医联体/医共体远程系统、胸部图像自动质控功能。</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.特殊资质要求</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投标人须具有医疗器械经营企业许可证（提供证书复印件加盖公章）；所投产品需取得二类医疗器械注册证（提供证书复印件并加盖制造厂家公章）。</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主要</w:t>
      </w:r>
      <w:r>
        <w:rPr>
          <w:rFonts w:hint="eastAsia" w:ascii="方正仿宋_GBK" w:hAnsi="方正仿宋_GBK" w:eastAsia="方正仿宋_GBK" w:cs="方正仿宋_GBK"/>
          <w:sz w:val="32"/>
          <w:szCs w:val="32"/>
        </w:rPr>
        <w:t>技术参数</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b/>
          <w:bCs/>
          <w:sz w:val="32"/>
          <w:szCs w:val="32"/>
        </w:rPr>
      </w:pPr>
      <w:r>
        <w:rPr>
          <w:rFonts w:hint="default" w:ascii="Times New Roman" w:hAnsi="Times New Roman" w:eastAsia="方正仿宋_GBK" w:cs="Times New Roman"/>
          <w:b/>
          <w:bCs/>
          <w:sz w:val="32"/>
          <w:szCs w:val="32"/>
        </w:rPr>
        <w:t>3</w:t>
      </w:r>
      <w:r>
        <w:rPr>
          <w:rFonts w:hint="eastAsia" w:ascii="方正仿宋_GBK" w:hAnsi="方正仿宋_GBK" w:eastAsia="方正仿宋_GBK" w:cs="方正仿宋_GBK"/>
          <w:b/>
          <w:bCs/>
          <w:sz w:val="32"/>
          <w:szCs w:val="32"/>
        </w:rPr>
        <w:t>.</w:t>
      </w:r>
      <w:r>
        <w:rPr>
          <w:rFonts w:hint="default" w:ascii="Times New Roman" w:hAnsi="Times New Roman" w:eastAsia="方正仿宋_GBK" w:cs="Times New Roman"/>
          <w:b/>
          <w:bCs/>
          <w:sz w:val="32"/>
          <w:szCs w:val="32"/>
        </w:rPr>
        <w:t>1</w:t>
      </w:r>
      <w:r>
        <w:rPr>
          <w:rFonts w:hint="eastAsia" w:ascii="方正仿宋_GBK" w:hAnsi="方正仿宋_GBK" w:eastAsia="方正仿宋_GBK" w:cs="方正仿宋_GBK"/>
          <w:b/>
          <w:bCs/>
          <w:sz w:val="32"/>
          <w:szCs w:val="32"/>
        </w:rPr>
        <w:t>高压发生器</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最大输出纹波频率≥</w:t>
      </w:r>
      <w:r>
        <w:rPr>
          <w:rFonts w:hint="default" w:ascii="Times New Roman" w:hAnsi="Times New Roman" w:eastAsia="方正仿宋_GBK" w:cs="Times New Roman"/>
          <w:b w:val="0"/>
          <w:bCs/>
          <w:sz w:val="32"/>
          <w:szCs w:val="32"/>
        </w:rPr>
        <w:t>500kHz</w:t>
      </w:r>
      <w:r>
        <w:rPr>
          <w:rFonts w:hint="eastAsia" w:ascii="方正仿宋_GBK" w:hAnsi="方正仿宋_GBK" w:eastAsia="方正仿宋_GBK" w:cs="方正仿宋_GBK"/>
          <w:b w:val="0"/>
          <w:bCs/>
          <w:sz w:val="32"/>
          <w:szCs w:val="32"/>
        </w:rPr>
        <w:t>，最大曝光时间≥</w:t>
      </w:r>
      <w:r>
        <w:rPr>
          <w:rFonts w:hint="default" w:ascii="Times New Roman" w:hAnsi="Times New Roman" w:eastAsia="方正仿宋_GBK" w:cs="Times New Roman"/>
          <w:b w:val="0"/>
          <w:bCs/>
          <w:sz w:val="32"/>
          <w:szCs w:val="32"/>
        </w:rPr>
        <w:t>12</w:t>
      </w:r>
      <w:r>
        <w:rPr>
          <w:rFonts w:hint="eastAsia" w:ascii="方正仿宋_GBK" w:hAnsi="方正仿宋_GBK" w:eastAsia="方正仿宋_GBK" w:cs="方正仿宋_GBK"/>
          <w:b w:val="0"/>
          <w:bCs/>
          <w:sz w:val="32"/>
          <w:szCs w:val="32"/>
        </w:rPr>
        <w:t>秒。</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高压发生器功率≥</w:t>
      </w:r>
      <w:r>
        <w:rPr>
          <w:rFonts w:hint="default" w:ascii="Times New Roman" w:hAnsi="Times New Roman" w:eastAsia="方正仿宋_GBK" w:cs="Times New Roman"/>
          <w:b w:val="0"/>
          <w:bCs/>
          <w:sz w:val="32"/>
          <w:szCs w:val="32"/>
        </w:rPr>
        <w:t>65kW</w:t>
      </w:r>
      <w:r>
        <w:rPr>
          <w:rFonts w:hint="eastAsia" w:ascii="方正仿宋_GBK" w:hAnsi="方正仿宋_GBK" w:eastAsia="方正仿宋_GBK" w:cs="方正仿宋_GBK"/>
          <w:b w:val="0"/>
          <w:bCs/>
          <w:sz w:val="32"/>
          <w:szCs w:val="32"/>
        </w:rPr>
        <w:t>，管电压可调范围：</w:t>
      </w:r>
      <w:r>
        <w:rPr>
          <w:rFonts w:hint="default" w:ascii="Times New Roman" w:hAnsi="Times New Roman" w:eastAsia="方正仿宋_GBK" w:cs="Times New Roman"/>
          <w:b w:val="0"/>
          <w:bCs/>
          <w:sz w:val="32"/>
          <w:szCs w:val="32"/>
        </w:rPr>
        <w:t>40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150kV</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最大输出电流≥</w:t>
      </w:r>
      <w:r>
        <w:rPr>
          <w:rFonts w:hint="default" w:ascii="Times New Roman" w:hAnsi="Times New Roman" w:eastAsia="方正仿宋_GBK" w:cs="Times New Roman"/>
          <w:b w:val="0"/>
          <w:bCs/>
          <w:sz w:val="32"/>
          <w:szCs w:val="32"/>
        </w:rPr>
        <w:t>800mA</w:t>
      </w:r>
      <w:r>
        <w:rPr>
          <w:rFonts w:hint="eastAsia" w:ascii="方正仿宋_GBK" w:hAnsi="方正仿宋_GBK" w:eastAsia="方正仿宋_GBK" w:cs="方正仿宋_GBK"/>
          <w:b w:val="0"/>
          <w:bCs/>
          <w:sz w:val="32"/>
          <w:szCs w:val="32"/>
        </w:rPr>
        <w:t>，最大电流时间积≥</w:t>
      </w:r>
      <w:r>
        <w:rPr>
          <w:rFonts w:hint="default" w:ascii="Times New Roman" w:hAnsi="Times New Roman" w:eastAsia="方正仿宋_GBK" w:cs="Times New Roman"/>
          <w:b w:val="0"/>
          <w:bCs/>
          <w:sz w:val="32"/>
          <w:szCs w:val="32"/>
        </w:rPr>
        <w:t>800mAs</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具备</w:t>
      </w:r>
      <w:r>
        <w:rPr>
          <w:rFonts w:hint="default" w:ascii="Times New Roman" w:hAnsi="Times New Roman" w:eastAsia="方正仿宋_GBK" w:cs="Times New Roman"/>
          <w:b w:val="0"/>
          <w:bCs/>
          <w:sz w:val="32"/>
          <w:szCs w:val="32"/>
        </w:rPr>
        <w:t>AEC</w:t>
      </w:r>
      <w:r>
        <w:rPr>
          <w:rFonts w:hint="eastAsia" w:ascii="方正仿宋_GBK" w:hAnsi="方正仿宋_GBK" w:eastAsia="方正仿宋_GBK" w:cs="方正仿宋_GBK"/>
          <w:b w:val="0"/>
          <w:bCs/>
          <w:sz w:val="32"/>
          <w:szCs w:val="32"/>
        </w:rPr>
        <w:t>自动曝光控制配备。</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发生器的操作与控制系统完全与主机集成，在主机工作站上控制曝光。</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X</w:t>
      </w:r>
      <w:r>
        <w:rPr>
          <w:rFonts w:hint="eastAsia" w:ascii="方正仿宋_GBK" w:hAnsi="方正仿宋_GBK" w:eastAsia="方正仿宋_GBK" w:cs="方正仿宋_GBK"/>
          <w:sz w:val="32"/>
          <w:szCs w:val="32"/>
        </w:rPr>
        <w:t>射线球管</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球管最大功率≥</w:t>
      </w:r>
      <w:r>
        <w:rPr>
          <w:rFonts w:hint="default" w:ascii="Times New Roman" w:hAnsi="Times New Roman" w:eastAsia="方正仿宋_GBK" w:cs="Times New Roman"/>
          <w:b w:val="0"/>
          <w:bCs/>
          <w:sz w:val="32"/>
          <w:szCs w:val="32"/>
        </w:rPr>
        <w:t>75kW</w:t>
      </w:r>
      <w:r>
        <w:rPr>
          <w:rFonts w:hint="eastAsia" w:ascii="方正仿宋_GBK" w:hAnsi="方正仿宋_GBK" w:eastAsia="方正仿宋_GBK" w:cs="方正仿宋_GBK"/>
          <w:b w:val="0"/>
          <w:bCs/>
          <w:sz w:val="32"/>
          <w:szCs w:val="32"/>
        </w:rPr>
        <w:t>，球管焦点≤</w:t>
      </w:r>
      <w:r>
        <w:rPr>
          <w:rFonts w:hint="default" w:ascii="Times New Roman" w:hAnsi="Times New Roman" w:eastAsia="方正仿宋_GBK" w:cs="Times New Roman"/>
          <w:b w:val="0"/>
          <w:bCs/>
          <w:sz w:val="32"/>
          <w:szCs w:val="32"/>
        </w:rPr>
        <w:t>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2mm</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阳极热容量≥</w:t>
      </w:r>
      <w:r>
        <w:rPr>
          <w:rFonts w:hint="default" w:ascii="Times New Roman" w:hAnsi="Times New Roman" w:eastAsia="方正仿宋_GBK" w:cs="Times New Roman"/>
          <w:b w:val="0"/>
          <w:bCs/>
          <w:sz w:val="32"/>
          <w:szCs w:val="32"/>
        </w:rPr>
        <w:t>350kHU</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平板探测器（</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块）</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配备两块无线移动式平板探测器（型号相同），可交替置于胸片架和摄影床的平板托盘内，并可相互替换使用。</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探测器尺寸≥</w:t>
      </w:r>
      <w:r>
        <w:rPr>
          <w:rFonts w:hint="default" w:ascii="Times New Roman" w:hAnsi="Times New Roman" w:eastAsia="方正仿宋_GBK" w:cs="Times New Roman"/>
          <w:b w:val="0"/>
          <w:bCs/>
          <w:sz w:val="32"/>
          <w:szCs w:val="32"/>
        </w:rPr>
        <w:t>43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43cm</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闪烁体类型：碘化铯（</w:t>
      </w:r>
      <w:r>
        <w:rPr>
          <w:rFonts w:hint="default" w:ascii="Times New Roman" w:hAnsi="Times New Roman" w:eastAsia="方正仿宋_GBK" w:cs="Times New Roman"/>
          <w:b w:val="0"/>
          <w:bCs/>
          <w:sz w:val="32"/>
          <w:szCs w:val="32"/>
        </w:rPr>
        <w:t>CsI</w:t>
      </w:r>
      <w:r>
        <w:rPr>
          <w:rFonts w:hint="eastAsia" w:ascii="方正仿宋_GBK" w:hAnsi="方正仿宋_GBK" w:eastAsia="方正仿宋_GBK" w:cs="方正仿宋_GBK"/>
          <w:b w:val="0"/>
          <w:bCs/>
          <w:sz w:val="32"/>
          <w:szCs w:val="32"/>
        </w:rPr>
        <w:t>）；半导体材料：非晶体硅（</w:t>
      </w:r>
      <w:r>
        <w:rPr>
          <w:rFonts w:hint="default" w:ascii="Times New Roman" w:hAnsi="Times New Roman" w:eastAsia="方正仿宋_GBK" w:cs="Times New Roman"/>
          <w:b w:val="0"/>
          <w:bCs/>
          <w:sz w:val="32"/>
          <w:szCs w:val="32"/>
        </w:rPr>
        <w:t>a</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Si</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像素尺寸≤</w:t>
      </w:r>
      <w:r>
        <w:rPr>
          <w:rFonts w:hint="default" w:ascii="Times New Roman" w:hAnsi="Times New Roman" w:eastAsia="方正仿宋_GBK" w:cs="Times New Roman"/>
          <w:b w:val="0"/>
          <w:bCs/>
          <w:sz w:val="32"/>
          <w:szCs w:val="32"/>
        </w:rPr>
        <w:t>100um</w:t>
      </w:r>
      <w:r>
        <w:rPr>
          <w:rFonts w:hint="eastAsia" w:ascii="方正仿宋_GBK" w:hAnsi="方正仿宋_GBK" w:eastAsia="方正仿宋_GBK" w:cs="方正仿宋_GBK"/>
          <w:b w:val="0"/>
          <w:bCs/>
          <w:sz w:val="32"/>
          <w:szCs w:val="32"/>
        </w:rPr>
        <w:t>，极限空间分辨率≥</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0lp</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mm</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采集灰阶度≥</w:t>
      </w:r>
      <w:r>
        <w:rPr>
          <w:rFonts w:hint="default" w:ascii="Times New Roman" w:hAnsi="Times New Roman" w:eastAsia="方正仿宋_GBK" w:cs="Times New Roman"/>
          <w:b w:val="0"/>
          <w:bCs/>
          <w:sz w:val="32"/>
          <w:szCs w:val="32"/>
        </w:rPr>
        <w:t>16bits</w:t>
      </w:r>
      <w:r>
        <w:rPr>
          <w:rFonts w:hint="eastAsia" w:ascii="方正仿宋_GBK" w:hAnsi="方正仿宋_GBK" w:eastAsia="方正仿宋_GBK" w:cs="方正仿宋_GBK"/>
          <w:b w:val="0"/>
          <w:bCs/>
          <w:sz w:val="32"/>
          <w:szCs w:val="32"/>
        </w:rPr>
        <w:t>，采集距阵≥</w:t>
      </w:r>
      <w:r>
        <w:rPr>
          <w:rFonts w:hint="default" w:ascii="Times New Roman" w:hAnsi="Times New Roman" w:eastAsia="方正仿宋_GBK" w:cs="Times New Roman"/>
          <w:b w:val="0"/>
          <w:bCs/>
          <w:sz w:val="32"/>
          <w:szCs w:val="32"/>
        </w:rPr>
        <w:t>3000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3000</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防水防尘等级：不低于</w:t>
      </w:r>
      <w:r>
        <w:rPr>
          <w:rFonts w:hint="default" w:ascii="Times New Roman" w:hAnsi="Times New Roman" w:eastAsia="方正仿宋_GBK" w:cs="Times New Roman"/>
          <w:b w:val="0"/>
          <w:bCs/>
          <w:sz w:val="32"/>
          <w:szCs w:val="32"/>
        </w:rPr>
        <w:t>IP54</w:t>
      </w:r>
      <w:r>
        <w:rPr>
          <w:rFonts w:hint="eastAsia" w:ascii="方正仿宋_GBK" w:hAnsi="方正仿宋_GBK" w:eastAsia="方正仿宋_GBK" w:cs="方正仿宋_GBK"/>
          <w:b w:val="0"/>
          <w:bCs/>
          <w:sz w:val="32"/>
          <w:szCs w:val="32"/>
        </w:rPr>
        <w:t>，或不低于同等水平。</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量子探测效率（</w:t>
      </w:r>
      <w:r>
        <w:rPr>
          <w:rFonts w:hint="default" w:ascii="Times New Roman" w:hAnsi="Times New Roman" w:eastAsia="方正仿宋_GBK" w:cs="Times New Roman"/>
          <w:b w:val="0"/>
          <w:bCs/>
          <w:sz w:val="32"/>
          <w:szCs w:val="32"/>
        </w:rPr>
        <w:t>DQE</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70</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完全成像时间≤</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8s</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束光器</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rPr>
        <w:t>射线野指示：</w:t>
      </w:r>
      <w:r>
        <w:rPr>
          <w:rFonts w:hint="default" w:ascii="Times New Roman" w:hAnsi="Times New Roman" w:eastAsia="方正仿宋_GBK" w:cs="Times New Roman"/>
          <w:sz w:val="32"/>
          <w:szCs w:val="32"/>
        </w:rPr>
        <w:t>LED</w:t>
      </w:r>
      <w:r>
        <w:rPr>
          <w:rFonts w:hint="eastAsia" w:ascii="方正仿宋_GBK" w:hAnsi="方正仿宋_GBK" w:eastAsia="方正仿宋_GBK" w:cs="方正仿宋_GBK"/>
          <w:sz w:val="32"/>
          <w:szCs w:val="32"/>
        </w:rPr>
        <w:t>光野指示灯；具备激光定位线。</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rPr>
        <w:t>射线野控制模式：电动+手动（双模式）；射线野尺寸可自动控制，可以根据</w:t>
      </w:r>
      <w:r>
        <w:rPr>
          <w:rFonts w:hint="default" w:ascii="Times New Roman" w:hAnsi="Times New Roman" w:eastAsia="方正仿宋_GBK" w:cs="Times New Roman"/>
          <w:sz w:val="32"/>
          <w:szCs w:val="32"/>
        </w:rPr>
        <w:t>SID</w:t>
      </w:r>
      <w:r>
        <w:rPr>
          <w:rFonts w:hint="eastAsia" w:ascii="方正仿宋_GBK" w:hAnsi="方正仿宋_GBK" w:eastAsia="方正仿宋_GBK" w:cs="方正仿宋_GBK"/>
          <w:sz w:val="32"/>
          <w:szCs w:val="32"/>
        </w:rPr>
        <w:t>变化自动调整束光器开口大小以保持投照光野尺寸不变。</w:t>
      </w:r>
    </w:p>
    <w:p>
      <w:pPr>
        <w:keepNext w:val="0"/>
        <w:keepLines w:val="0"/>
        <w:pageBreakBefore w:val="0"/>
        <w:widowControl w:val="0"/>
        <w:numPr>
          <w:ilvl w:val="0"/>
          <w:numId w:val="0"/>
        </w:numPr>
        <w:kinsoku/>
        <w:wordWrap/>
        <w:overflowPunct/>
        <w:topLinePunct w:val="0"/>
        <w:autoSpaceDE/>
        <w:autoSpaceDN/>
        <w:bidi w:val="0"/>
        <w:adjustRightInd/>
        <w:spacing w:after="0"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rPr>
        <w:t>可通过卷尺测量床旁拍照的距离。</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球管悬吊支架</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吊架运动模式：电动+手动（双模式）。</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球管架垂直运动距离≥</w:t>
      </w:r>
      <w:r>
        <w:rPr>
          <w:rFonts w:hint="default" w:ascii="Times New Roman" w:hAnsi="Times New Roman" w:eastAsia="方正仿宋_GBK" w:cs="Times New Roman"/>
          <w:b w:val="0"/>
          <w:bCs/>
          <w:sz w:val="32"/>
          <w:szCs w:val="32"/>
        </w:rPr>
        <w:t>160cm</w:t>
      </w:r>
      <w:r>
        <w:rPr>
          <w:rFonts w:hint="eastAsia" w:ascii="方正仿宋_GBK" w:hAnsi="方正仿宋_GBK" w:eastAsia="方正仿宋_GBK" w:cs="方正仿宋_GBK"/>
          <w:b w:val="0"/>
          <w:bCs/>
          <w:sz w:val="32"/>
          <w:szCs w:val="32"/>
        </w:rPr>
        <w:t>，球管架沿横向运动距离≥</w:t>
      </w:r>
      <w:r>
        <w:rPr>
          <w:rFonts w:hint="default" w:ascii="Times New Roman" w:hAnsi="Times New Roman" w:eastAsia="方正仿宋_GBK" w:cs="Times New Roman"/>
          <w:b w:val="0"/>
          <w:bCs/>
          <w:sz w:val="32"/>
          <w:szCs w:val="32"/>
        </w:rPr>
        <w:t>170cm</w:t>
      </w:r>
      <w:r>
        <w:rPr>
          <w:rFonts w:hint="eastAsia" w:ascii="方正仿宋_GBK" w:hAnsi="方正仿宋_GBK" w:eastAsia="方正仿宋_GBK" w:cs="方正仿宋_GBK"/>
          <w:b w:val="0"/>
          <w:bCs/>
          <w:sz w:val="32"/>
          <w:szCs w:val="32"/>
        </w:rPr>
        <w:t>，球管架沿纵向运动距离≥</w:t>
      </w:r>
      <w:r>
        <w:rPr>
          <w:rFonts w:hint="default" w:ascii="Times New Roman" w:hAnsi="Times New Roman" w:eastAsia="方正仿宋_GBK" w:cs="Times New Roman"/>
          <w:b w:val="0"/>
          <w:bCs/>
          <w:sz w:val="32"/>
          <w:szCs w:val="32"/>
        </w:rPr>
        <w:t>320cm</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球管套可沿水平轴电动旋转≥±</w:t>
      </w:r>
      <w:r>
        <w:rPr>
          <w:rFonts w:hint="default" w:ascii="Times New Roman" w:hAnsi="Times New Roman" w:eastAsia="方正仿宋_GBK" w:cs="Times New Roman"/>
          <w:b w:val="0"/>
          <w:bCs/>
          <w:sz w:val="32"/>
          <w:szCs w:val="32"/>
        </w:rPr>
        <w:t>180</w:t>
      </w:r>
      <w:r>
        <w:rPr>
          <w:rFonts w:hint="eastAsia" w:ascii="方正仿宋_GBK" w:hAnsi="方正仿宋_GBK" w:eastAsia="方正仿宋_GBK" w:cs="方正仿宋_GBK"/>
          <w:b w:val="0"/>
          <w:bCs/>
          <w:sz w:val="32"/>
          <w:szCs w:val="32"/>
        </w:rPr>
        <w:t>°，球管套可沿垂直轴电动旋转≥±</w:t>
      </w:r>
      <w:r>
        <w:rPr>
          <w:rFonts w:hint="default" w:ascii="Times New Roman" w:hAnsi="Times New Roman" w:eastAsia="方正仿宋_GBK" w:cs="Times New Roman"/>
          <w:b w:val="0"/>
          <w:bCs/>
          <w:sz w:val="32"/>
          <w:szCs w:val="32"/>
        </w:rPr>
        <w:t>135</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立位及卧位拍摄时，球管与平板之间均可实现平行及斜位有角度的自动对中和跟随运动。</w:t>
      </w:r>
    </w:p>
    <w:p>
      <w:pPr>
        <w:keepNext w:val="0"/>
        <w:keepLines w:val="0"/>
        <w:pageBreakBefore w:val="0"/>
        <w:widowControl w:val="0"/>
        <w:numPr>
          <w:ilvl w:val="0"/>
          <w:numId w:val="0"/>
        </w:numPr>
        <w:kinsoku/>
        <w:wordWrap/>
        <w:overflowPunct/>
        <w:topLinePunct w:val="0"/>
        <w:autoSpaceDE/>
        <w:autoSpaceDN/>
        <w:bidi w:val="0"/>
        <w:adjustRightInd/>
        <w:spacing w:before="0" w:beforeLines="0" w:afterLines="0" w:line="560" w:lineRule="exact"/>
        <w:ind w:left="638" w:leftChars="304" w:firstLine="0" w:firstLineChars="0"/>
        <w:jc w:val="left"/>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悬吊支架可根据检查协议预设位置实现一键摆位功能。</w:t>
      </w:r>
      <w:r>
        <w:rPr>
          <w:rFonts w:hint="eastAsia" w:ascii="方正仿宋_GBK" w:hAnsi="方正仿宋_GBK" w:eastAsia="方正仿宋_GBK" w:cs="方正仿宋_GBK"/>
          <w:b w:val="0"/>
          <w:bCs/>
          <w:sz w:val="32"/>
          <w:szCs w:val="32"/>
          <w:lang w:val="en-US" w:eastAsia="zh-CN"/>
        </w:rPr>
        <w:t xml:space="preserve">                              </w:t>
      </w:r>
      <w:r>
        <w:rPr>
          <w:rFonts w:hint="eastAsia" w:ascii="方正仿宋_GBK" w:hAnsi="方正仿宋_GBK" w:eastAsia="方正仿宋_GBK" w:cs="方正仿宋_GBK"/>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b/>
          <w:bCs/>
          <w:sz w:val="32"/>
          <w:szCs w:val="32"/>
          <w:lang w:val="en-US" w:eastAsia="zh-CN"/>
        </w:rPr>
        <w:t>3.6</w:t>
      </w:r>
      <w:r>
        <w:rPr>
          <w:rFonts w:hint="eastAsia" w:ascii="方正仿宋_GBK" w:hAnsi="方正仿宋_GBK" w:eastAsia="方正仿宋_GBK" w:cs="方正仿宋_GBK"/>
          <w:b/>
          <w:bCs/>
          <w:sz w:val="32"/>
          <w:szCs w:val="32"/>
        </w:rPr>
        <w:t>全自动摆位</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支持一键摆位功能</w:t>
      </w:r>
      <w:r>
        <w:rPr>
          <w:rFonts w:hint="eastAsia" w:ascii="方正仿宋_GBK" w:hAnsi="方正仿宋_GBK" w:eastAsia="方正仿宋_GBK" w:cs="方正仿宋_GBK"/>
          <w:b w:val="0"/>
          <w:bCs/>
          <w:sz w:val="32"/>
          <w:szCs w:val="32"/>
          <w:lang w:eastAsia="zh-CN"/>
        </w:rPr>
        <w:t>（</w:t>
      </w:r>
      <w:r>
        <w:rPr>
          <w:rFonts w:hint="eastAsia" w:ascii="方正仿宋_GBK" w:hAnsi="方正仿宋_GBK" w:eastAsia="方正仿宋_GBK" w:cs="方正仿宋_GBK"/>
          <w:b w:val="0"/>
          <w:bCs/>
          <w:sz w:val="32"/>
          <w:szCs w:val="32"/>
        </w:rPr>
        <w:t>包括</w:t>
      </w:r>
      <w:r>
        <w:rPr>
          <w:rFonts w:hint="default" w:ascii="Times New Roman" w:hAnsi="Times New Roman" w:eastAsia="方正仿宋_GBK" w:cs="Times New Roman"/>
          <w:b w:val="0"/>
          <w:bCs/>
          <w:sz w:val="32"/>
          <w:szCs w:val="32"/>
        </w:rPr>
        <w:t>SID</w:t>
      </w:r>
      <w:r>
        <w:rPr>
          <w:rFonts w:hint="eastAsia" w:ascii="方正仿宋_GBK" w:hAnsi="方正仿宋_GBK" w:eastAsia="方正仿宋_GBK" w:cs="方正仿宋_GBK"/>
          <w:b w:val="0"/>
          <w:bCs/>
          <w:sz w:val="32"/>
          <w:szCs w:val="32"/>
        </w:rPr>
        <w:t>调整，球管高度和角度调整，探测器高度</w:t>
      </w:r>
      <w:r>
        <w:rPr>
          <w:rFonts w:hint="eastAsia" w:ascii="方正仿宋_GBK" w:hAnsi="方正仿宋_GBK" w:eastAsia="方正仿宋_GBK" w:cs="方正仿宋_GBK"/>
          <w:b w:val="0"/>
          <w:bCs/>
          <w:sz w:val="32"/>
          <w:szCs w:val="32"/>
          <w:lang w:eastAsia="zh-CN"/>
        </w:rPr>
        <w:t>调整、</w:t>
      </w:r>
      <w:r>
        <w:rPr>
          <w:rFonts w:hint="eastAsia" w:ascii="方正仿宋_GBK" w:hAnsi="方正仿宋_GBK" w:eastAsia="方正仿宋_GBK" w:cs="方正仿宋_GBK"/>
          <w:b w:val="0"/>
          <w:bCs/>
          <w:sz w:val="32"/>
          <w:szCs w:val="32"/>
        </w:rPr>
        <w:t>光野大小调整，包含</w:t>
      </w:r>
      <w:r>
        <w:rPr>
          <w:rFonts w:hint="eastAsia" w:ascii="方正仿宋_GBK" w:hAnsi="方正仿宋_GBK" w:eastAsia="方正仿宋_GBK" w:cs="方正仿宋_GBK"/>
          <w:b w:val="0"/>
          <w:bCs/>
          <w:sz w:val="32"/>
          <w:szCs w:val="32"/>
          <w:lang w:eastAsia="zh-CN"/>
        </w:rPr>
        <w:t>至少</w:t>
      </w:r>
      <w:r>
        <w:rPr>
          <w:rFonts w:hint="default" w:ascii="Times New Roman" w:hAnsi="Times New Roman" w:eastAsia="方正仿宋_GBK" w:cs="Times New Roman"/>
          <w:b w:val="0"/>
          <w:bCs/>
          <w:sz w:val="32"/>
          <w:szCs w:val="32"/>
          <w:lang w:eastAsia="zh-CN"/>
        </w:rPr>
        <w:t>200</w:t>
      </w:r>
      <w:r>
        <w:rPr>
          <w:rFonts w:hint="eastAsia" w:ascii="方正仿宋_GBK" w:hAnsi="方正仿宋_GBK" w:eastAsia="方正仿宋_GBK" w:cs="方正仿宋_GBK"/>
          <w:b w:val="0"/>
          <w:bCs/>
          <w:sz w:val="32"/>
          <w:szCs w:val="32"/>
          <w:lang w:eastAsia="zh-CN"/>
        </w:rPr>
        <w:t>种</w:t>
      </w:r>
      <w:r>
        <w:rPr>
          <w:rFonts w:hint="eastAsia" w:ascii="方正仿宋_GBK" w:hAnsi="方正仿宋_GBK" w:eastAsia="方正仿宋_GBK" w:cs="方正仿宋_GBK"/>
          <w:b w:val="0"/>
          <w:bCs/>
          <w:sz w:val="32"/>
          <w:szCs w:val="32"/>
        </w:rPr>
        <w:t>临床摆位应用，并可通过无线遥控器一键移动到检查协议预设拍摄位置</w:t>
      </w:r>
      <w:r>
        <w:rPr>
          <w:rFonts w:hint="eastAsia" w:ascii="方正仿宋_GBK" w:hAnsi="方正仿宋_GBK" w:eastAsia="方正仿宋_GBK" w:cs="方正仿宋_GBK"/>
          <w:b w:val="0"/>
          <w:bCs/>
          <w:sz w:val="32"/>
          <w:szCs w:val="32"/>
          <w:lang w:eastAsia="zh-CN"/>
        </w:rPr>
        <w:t>）</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支持一键实现球管打角度的斜投照摆位功能。</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3" w:firstLineChars="200"/>
        <w:textAlignment w:val="auto"/>
        <w:rPr>
          <w:rFonts w:hint="eastAsia" w:ascii="方正仿宋_GBK" w:hAnsi="方正仿宋_GBK" w:eastAsia="方正仿宋_GBK" w:cs="方正仿宋_GBK"/>
          <w:b/>
          <w:bCs/>
          <w:sz w:val="32"/>
          <w:szCs w:val="32"/>
        </w:rPr>
      </w:pPr>
      <w:r>
        <w:rPr>
          <w:rFonts w:hint="default" w:ascii="Times New Roman" w:hAnsi="Times New Roman" w:eastAsia="方正仿宋_GBK" w:cs="Times New Roman"/>
          <w:b/>
          <w:bCs/>
          <w:sz w:val="32"/>
          <w:szCs w:val="32"/>
        </w:rPr>
        <w:t>3</w:t>
      </w:r>
      <w:r>
        <w:rPr>
          <w:rFonts w:hint="eastAsia" w:ascii="方正仿宋_GBK" w:hAnsi="方正仿宋_GBK" w:eastAsia="方正仿宋_GBK" w:cs="方正仿宋_GBK"/>
          <w:b/>
          <w:bCs/>
          <w:sz w:val="32"/>
          <w:szCs w:val="32"/>
        </w:rPr>
        <w:t>.</w:t>
      </w:r>
      <w:r>
        <w:rPr>
          <w:rFonts w:hint="default" w:ascii="Times New Roman" w:hAnsi="Times New Roman" w:eastAsia="方正仿宋_GBK" w:cs="Times New Roman"/>
          <w:b/>
          <w:bCs/>
          <w:sz w:val="32"/>
          <w:szCs w:val="32"/>
        </w:rPr>
        <w:t>7</w:t>
      </w:r>
      <w:r>
        <w:rPr>
          <w:rFonts w:hint="eastAsia" w:ascii="方正仿宋_GBK" w:hAnsi="方正仿宋_GBK" w:eastAsia="方正仿宋_GBK" w:cs="方正仿宋_GBK"/>
          <w:b/>
          <w:bCs/>
          <w:sz w:val="32"/>
          <w:szCs w:val="32"/>
        </w:rPr>
        <w:t>胸片架</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胸片架垂直运动行程≥</w:t>
      </w:r>
      <w:r>
        <w:rPr>
          <w:rFonts w:hint="default" w:ascii="Times New Roman" w:hAnsi="Times New Roman" w:eastAsia="方正仿宋_GBK" w:cs="Times New Roman"/>
          <w:b w:val="0"/>
          <w:bCs/>
          <w:sz w:val="32"/>
          <w:szCs w:val="32"/>
        </w:rPr>
        <w:t>155cm</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立位拍摄最大</w:t>
      </w:r>
      <w:r>
        <w:rPr>
          <w:rFonts w:hint="default" w:ascii="Times New Roman" w:hAnsi="Times New Roman" w:eastAsia="方正仿宋_GBK" w:cs="Times New Roman"/>
          <w:b w:val="0"/>
          <w:bCs/>
          <w:sz w:val="32"/>
          <w:szCs w:val="32"/>
        </w:rPr>
        <w:t>SID</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200cm</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胸片架运动模式：电动+手动（双模式）。</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平板探测器可在-</w:t>
      </w:r>
      <w:r>
        <w:rPr>
          <w:rFonts w:hint="default" w:ascii="Times New Roman" w:hAnsi="Times New Roman" w:eastAsia="方正仿宋_GBK" w:cs="Times New Roman"/>
          <w:b w:val="0"/>
          <w:bCs/>
          <w:sz w:val="32"/>
          <w:szCs w:val="32"/>
        </w:rPr>
        <w:t>20</w:t>
      </w:r>
      <w:r>
        <w:rPr>
          <w:rFonts w:hint="eastAsia" w:ascii="方正仿宋_GBK" w:hAnsi="方正仿宋_GBK" w:eastAsia="方正仿宋_GBK" w:cs="方正仿宋_GBK"/>
          <w:b w:val="0"/>
          <w:bCs/>
          <w:sz w:val="32"/>
          <w:szCs w:val="32"/>
        </w:rPr>
        <w:t>度/+</w:t>
      </w:r>
      <w:r>
        <w:rPr>
          <w:rFonts w:hint="default" w:ascii="Times New Roman" w:hAnsi="Times New Roman" w:eastAsia="方正仿宋_GBK" w:cs="Times New Roman"/>
          <w:b w:val="0"/>
          <w:bCs/>
          <w:sz w:val="32"/>
          <w:szCs w:val="32"/>
        </w:rPr>
        <w:t>90</w:t>
      </w:r>
      <w:r>
        <w:rPr>
          <w:rFonts w:hint="eastAsia" w:ascii="方正仿宋_GBK" w:hAnsi="方正仿宋_GBK" w:eastAsia="方正仿宋_GBK" w:cs="方正仿宋_GBK"/>
          <w:b w:val="0"/>
          <w:bCs/>
          <w:sz w:val="32"/>
          <w:szCs w:val="32"/>
        </w:rPr>
        <w:t>度翻转。</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平板支持在胸片架上的片盒内在线充电，直接接触式，无需插拔电缆；具有平板在线充电指示灯。</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lang w:val="en-US" w:eastAsia="zh-CN"/>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支持胸片架稳定性，要求胸片盒与立柱连接支点位于胸片盒后方，非侧方的设计，且可隔室遥控胸片架垂直升降</w:t>
      </w:r>
      <w:r>
        <w:rPr>
          <w:rFonts w:hint="eastAsia" w:ascii="方正仿宋_GBK" w:hAnsi="方正仿宋_GBK" w:eastAsia="方正仿宋_GBK" w:cs="方正仿宋_GBK"/>
          <w:b w:val="0"/>
          <w:bCs/>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配备自动曝光控制电离室，电离室探测野数量≥</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个。</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配备可插拔滤线栅，栅焦距≥</w:t>
      </w:r>
      <w:r>
        <w:rPr>
          <w:rFonts w:hint="default" w:ascii="Times New Roman" w:hAnsi="Times New Roman" w:eastAsia="方正仿宋_GBK" w:cs="Times New Roman"/>
          <w:b w:val="0"/>
          <w:bCs/>
          <w:sz w:val="32"/>
          <w:szCs w:val="32"/>
        </w:rPr>
        <w:t>180cm</w:t>
      </w:r>
      <w:r>
        <w:rPr>
          <w:rFonts w:hint="eastAsia" w:ascii="方正仿宋_GBK" w:hAnsi="方正仿宋_GBK" w:eastAsia="方正仿宋_GBK" w:cs="方正仿宋_GBK"/>
          <w:b w:val="0"/>
          <w:bCs/>
          <w:sz w:val="32"/>
          <w:szCs w:val="32"/>
        </w:rPr>
        <w:t>，栅格比≥</w:t>
      </w:r>
      <w:r>
        <w:rPr>
          <w:rFonts w:hint="default" w:ascii="Times New Roman" w:hAnsi="Times New Roman" w:eastAsia="方正仿宋_GBK" w:cs="Times New Roman"/>
          <w:b w:val="0"/>
          <w:bCs/>
          <w:sz w:val="32"/>
          <w:szCs w:val="32"/>
        </w:rPr>
        <w:t>8</w:t>
      </w:r>
      <w:r>
        <w:rPr>
          <w:rFonts w:hint="eastAsia"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，无需工具即可取出。</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3" w:firstLineChars="200"/>
        <w:textAlignment w:val="auto"/>
        <w:rPr>
          <w:rFonts w:hint="eastAsia" w:ascii="方正仿宋_GBK" w:hAnsi="方正仿宋_GBK" w:eastAsia="方正仿宋_GBK" w:cs="方正仿宋_GBK"/>
          <w:b/>
          <w:bCs/>
          <w:sz w:val="32"/>
          <w:szCs w:val="32"/>
        </w:rPr>
      </w:pPr>
      <w:r>
        <w:rPr>
          <w:rFonts w:hint="default" w:ascii="Times New Roman" w:hAnsi="Times New Roman" w:eastAsia="方正仿宋_GBK" w:cs="Times New Roman"/>
          <w:b/>
          <w:bCs/>
          <w:sz w:val="32"/>
          <w:szCs w:val="32"/>
        </w:rPr>
        <w:t>3</w:t>
      </w:r>
      <w:r>
        <w:rPr>
          <w:rFonts w:hint="eastAsia" w:ascii="方正仿宋_GBK" w:hAnsi="方正仿宋_GBK" w:eastAsia="方正仿宋_GBK" w:cs="方正仿宋_GBK"/>
          <w:b/>
          <w:bCs/>
          <w:sz w:val="32"/>
          <w:szCs w:val="32"/>
        </w:rPr>
        <w:t>.</w:t>
      </w:r>
      <w:r>
        <w:rPr>
          <w:rFonts w:hint="default" w:ascii="Times New Roman" w:hAnsi="Times New Roman" w:eastAsia="方正仿宋_GBK" w:cs="Times New Roman"/>
          <w:b/>
          <w:bCs/>
          <w:sz w:val="32"/>
          <w:szCs w:val="32"/>
        </w:rPr>
        <w:t>8</w:t>
      </w:r>
      <w:r>
        <w:rPr>
          <w:rFonts w:hint="eastAsia" w:ascii="方正仿宋_GBK" w:hAnsi="方正仿宋_GBK" w:eastAsia="方正仿宋_GBK" w:cs="方正仿宋_GBK"/>
          <w:b/>
          <w:bCs/>
          <w:sz w:val="32"/>
          <w:szCs w:val="32"/>
        </w:rPr>
        <w:t>球管侧近台操控系统</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近台操控彩色触摸屏，操控方式：电容式触摸屏。</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触摸屏幕尺寸≥</w:t>
      </w:r>
      <w:r>
        <w:rPr>
          <w:rFonts w:hint="default" w:ascii="Times New Roman" w:hAnsi="Times New Roman" w:eastAsia="方正仿宋_GBK" w:cs="Times New Roman"/>
          <w:b w:val="0"/>
          <w:bCs/>
          <w:sz w:val="32"/>
          <w:szCs w:val="32"/>
        </w:rPr>
        <w:t>12</w:t>
      </w:r>
      <w:r>
        <w:rPr>
          <w:rFonts w:hint="eastAsia" w:ascii="方正仿宋_GBK" w:hAnsi="方正仿宋_GBK" w:eastAsia="方正仿宋_GBK" w:cs="方正仿宋_GBK"/>
          <w:b w:val="0"/>
          <w:bCs/>
          <w:sz w:val="32"/>
          <w:szCs w:val="32"/>
        </w:rPr>
        <w:t>英寸。</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屏幕显示可依据重力方向自动调整</w:t>
      </w:r>
      <w:r>
        <w:rPr>
          <w:rFonts w:hint="eastAsia" w:ascii="方正仿宋_GBK" w:hAnsi="方正仿宋_GBK" w:eastAsia="方正仿宋_GBK" w:cs="方正仿宋_GBK"/>
          <w:b w:val="0"/>
          <w:bCs/>
          <w:sz w:val="32"/>
          <w:szCs w:val="32"/>
          <w:lang w:eastAsia="zh-CN"/>
        </w:rPr>
        <w:t>显示</w:t>
      </w:r>
      <w:r>
        <w:rPr>
          <w:rFonts w:hint="eastAsia" w:ascii="方正仿宋_GBK" w:hAnsi="方正仿宋_GBK" w:eastAsia="方正仿宋_GBK" w:cs="方正仿宋_GBK"/>
          <w:b w:val="0"/>
          <w:bCs/>
          <w:sz w:val="32"/>
          <w:szCs w:val="32"/>
        </w:rPr>
        <w:t>方向；可显示患者检查列表，加载患者检查；可选择患者检查部位及检查协议；可显示患者的详细登记信息、摆位引导图。</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可调整曝光参数（</w:t>
      </w:r>
      <w:r>
        <w:rPr>
          <w:rFonts w:hint="default" w:ascii="Times New Roman" w:hAnsi="Times New Roman" w:eastAsia="方正仿宋_GBK" w:cs="Times New Roman"/>
          <w:b w:val="0"/>
          <w:bCs/>
          <w:sz w:val="32"/>
          <w:szCs w:val="32"/>
        </w:rPr>
        <w:t>kV</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mAs</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ms</w:t>
      </w:r>
      <w:r>
        <w:rPr>
          <w:rFonts w:hint="eastAsia" w:ascii="方正仿宋_GBK" w:hAnsi="方正仿宋_GBK" w:eastAsia="方正仿宋_GBK" w:cs="方正仿宋_GBK"/>
          <w:b w:val="0"/>
          <w:bCs/>
          <w:sz w:val="32"/>
          <w:szCs w:val="32"/>
        </w:rPr>
        <w:t>等）、选择患者体型；可实时显示患者摆位的视频画面。</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可显示当前</w:t>
      </w:r>
      <w:r>
        <w:rPr>
          <w:rFonts w:hint="default" w:ascii="Times New Roman" w:hAnsi="Times New Roman" w:eastAsia="方正仿宋_GBK" w:cs="Times New Roman"/>
          <w:b w:val="0"/>
          <w:bCs/>
          <w:sz w:val="32"/>
          <w:szCs w:val="32"/>
        </w:rPr>
        <w:t>SID</w:t>
      </w:r>
      <w:r>
        <w:rPr>
          <w:rFonts w:hint="eastAsia" w:ascii="方正仿宋_GBK" w:hAnsi="方正仿宋_GBK" w:eastAsia="方正仿宋_GBK" w:cs="方正仿宋_GBK"/>
          <w:b w:val="0"/>
          <w:bCs/>
          <w:sz w:val="32"/>
          <w:szCs w:val="32"/>
        </w:rPr>
        <w:t>数值，以及与协议推荐</w:t>
      </w:r>
      <w:r>
        <w:rPr>
          <w:rFonts w:hint="default" w:ascii="Times New Roman" w:hAnsi="Times New Roman" w:eastAsia="方正仿宋_GBK" w:cs="Times New Roman"/>
          <w:b w:val="0"/>
          <w:bCs/>
          <w:sz w:val="32"/>
          <w:szCs w:val="32"/>
        </w:rPr>
        <w:t>SID</w:t>
      </w:r>
      <w:r>
        <w:rPr>
          <w:rFonts w:hint="eastAsia" w:ascii="方正仿宋_GBK" w:hAnsi="方正仿宋_GBK" w:eastAsia="方正仿宋_GBK" w:cs="方正仿宋_GBK"/>
          <w:b w:val="0"/>
          <w:bCs/>
          <w:sz w:val="32"/>
          <w:szCs w:val="32"/>
        </w:rPr>
        <w:t>数值是否匹配；可显示当前滤线栅状态，以及与协议推荐滤线栅是否匹配。</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支持系统提示信息显示，包括状态提示，故障警示等，采用中文描述显示。</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rPr>
          <w:rFonts w:hint="eastAsia" w:ascii="方正仿宋_GBK" w:hAnsi="方正仿宋_GBK" w:eastAsia="方正仿宋_GBK" w:cs="方正仿宋_GBK"/>
          <w:b/>
          <w:bCs/>
          <w:sz w:val="32"/>
          <w:szCs w:val="32"/>
        </w:rPr>
      </w:pPr>
      <w:r>
        <w:rPr>
          <w:rFonts w:hint="default" w:ascii="Times New Roman" w:hAnsi="Times New Roman" w:eastAsia="方正仿宋_GBK" w:cs="Times New Roman"/>
          <w:b/>
          <w:bCs/>
          <w:sz w:val="32"/>
          <w:szCs w:val="32"/>
        </w:rPr>
        <w:t>3</w:t>
      </w:r>
      <w:r>
        <w:rPr>
          <w:rFonts w:hint="eastAsia" w:ascii="方正仿宋_GBK" w:hAnsi="方正仿宋_GBK" w:eastAsia="方正仿宋_GBK" w:cs="方正仿宋_GBK"/>
          <w:b/>
          <w:bCs/>
          <w:sz w:val="32"/>
          <w:szCs w:val="32"/>
        </w:rPr>
        <w:t>.</w:t>
      </w:r>
      <w:r>
        <w:rPr>
          <w:rFonts w:hint="default" w:ascii="Times New Roman" w:hAnsi="Times New Roman" w:eastAsia="方正仿宋_GBK" w:cs="Times New Roman"/>
          <w:b/>
          <w:bCs/>
          <w:sz w:val="32"/>
          <w:szCs w:val="32"/>
        </w:rPr>
        <w:t>9</w:t>
      </w:r>
      <w:r>
        <w:rPr>
          <w:rFonts w:hint="eastAsia" w:ascii="方正仿宋_GBK" w:hAnsi="方正仿宋_GBK" w:eastAsia="方正仿宋_GBK" w:cs="方正仿宋_GBK"/>
          <w:b/>
          <w:bCs/>
          <w:sz w:val="32"/>
          <w:szCs w:val="32"/>
        </w:rPr>
        <w:t>电动升降摄影床</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床面可电动升降，最低床面高度≤</w:t>
      </w:r>
      <w:r>
        <w:rPr>
          <w:rFonts w:hint="default" w:ascii="Times New Roman" w:hAnsi="Times New Roman" w:eastAsia="方正仿宋_GBK" w:cs="Times New Roman"/>
          <w:b w:val="0"/>
          <w:bCs/>
          <w:sz w:val="32"/>
          <w:szCs w:val="32"/>
        </w:rPr>
        <w:t>49cm</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床面板外形尺寸≥</w:t>
      </w:r>
      <w:r>
        <w:rPr>
          <w:rFonts w:hint="default" w:ascii="Times New Roman" w:hAnsi="Times New Roman" w:eastAsia="方正仿宋_GBK" w:cs="Times New Roman"/>
          <w:b w:val="0"/>
          <w:bCs/>
          <w:sz w:val="32"/>
          <w:szCs w:val="32"/>
        </w:rPr>
        <w:t>840mm</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2400mm</w:t>
      </w:r>
      <w:r>
        <w:rPr>
          <w:rFonts w:hint="eastAsia" w:ascii="方正仿宋_GBK" w:hAnsi="方正仿宋_GBK" w:eastAsia="方正仿宋_GBK" w:cs="方正仿宋_GBK"/>
          <w:b w:val="0"/>
          <w:bCs/>
          <w:sz w:val="32"/>
          <w:szCs w:val="32"/>
        </w:rPr>
        <w:t>；床面纵向移动范围≥±</w:t>
      </w:r>
      <w:r>
        <w:rPr>
          <w:rFonts w:hint="default" w:ascii="Times New Roman" w:hAnsi="Times New Roman" w:eastAsia="方正仿宋_GBK" w:cs="Times New Roman"/>
          <w:b w:val="0"/>
          <w:bCs/>
          <w:sz w:val="32"/>
          <w:szCs w:val="32"/>
        </w:rPr>
        <w:t>34cm</w:t>
      </w:r>
      <w:r>
        <w:rPr>
          <w:rFonts w:hint="eastAsia" w:ascii="方正仿宋_GBK" w:hAnsi="方正仿宋_GBK" w:eastAsia="方正仿宋_GBK" w:cs="方正仿宋_GBK"/>
          <w:b w:val="0"/>
          <w:bCs/>
          <w:sz w:val="32"/>
          <w:szCs w:val="32"/>
        </w:rPr>
        <w:t>，床面横向移动范围≥±</w:t>
      </w:r>
      <w:r>
        <w:rPr>
          <w:rFonts w:hint="default" w:ascii="Times New Roman" w:hAnsi="Times New Roman" w:eastAsia="方正仿宋_GBK" w:cs="Times New Roman"/>
          <w:b w:val="0"/>
          <w:bCs/>
          <w:sz w:val="32"/>
          <w:szCs w:val="32"/>
        </w:rPr>
        <w:t>12</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5cm</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床面最大承重≥</w:t>
      </w:r>
      <w:r>
        <w:rPr>
          <w:rFonts w:hint="default" w:ascii="Times New Roman" w:hAnsi="Times New Roman" w:eastAsia="方正仿宋_GBK" w:cs="Times New Roman"/>
          <w:b w:val="0"/>
          <w:bCs/>
          <w:sz w:val="32"/>
          <w:szCs w:val="32"/>
        </w:rPr>
        <w:t>250kg</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平板托盘运动模式：电动+手动（双模式）。</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平板托盘纵向移动范围≥</w:t>
      </w:r>
      <w:r>
        <w:rPr>
          <w:rFonts w:hint="default" w:ascii="Times New Roman" w:hAnsi="Times New Roman" w:eastAsia="方正仿宋_GBK" w:cs="Times New Roman"/>
          <w:b w:val="0"/>
          <w:bCs/>
          <w:sz w:val="32"/>
          <w:szCs w:val="32"/>
        </w:rPr>
        <w:t>750mm</w:t>
      </w:r>
      <w:r>
        <w:rPr>
          <w:rFonts w:hint="eastAsia" w:ascii="方正仿宋_GBK" w:hAnsi="方正仿宋_GBK" w:eastAsia="方正仿宋_GBK" w:cs="方正仿宋_GBK"/>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平板支持在摄影床下的托盘内在线充电，直接接触式，无需插拔电缆；且具备平板在线充电指示灯。</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配备脚闸，可用于控制床面升降、浮动。</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配备自动曝光控制电离室，电离室探测野数量≥</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个。</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配备可插拔滤线栅，栅焦距≥</w:t>
      </w:r>
      <w:r>
        <w:rPr>
          <w:rFonts w:hint="default" w:ascii="Times New Roman" w:hAnsi="Times New Roman" w:eastAsia="方正仿宋_GBK" w:cs="Times New Roman"/>
          <w:b w:val="0"/>
          <w:bCs/>
          <w:sz w:val="32"/>
          <w:szCs w:val="32"/>
        </w:rPr>
        <w:t>110cm</w:t>
      </w:r>
      <w:r>
        <w:rPr>
          <w:rFonts w:hint="eastAsia" w:ascii="方正仿宋_GBK" w:hAnsi="方正仿宋_GBK" w:eastAsia="方正仿宋_GBK" w:cs="方正仿宋_GBK"/>
          <w:b w:val="0"/>
          <w:bCs/>
          <w:sz w:val="32"/>
          <w:szCs w:val="32"/>
        </w:rPr>
        <w:t>，栅格比≥</w:t>
      </w:r>
      <w:r>
        <w:rPr>
          <w:rFonts w:hint="default" w:ascii="Times New Roman" w:hAnsi="Times New Roman" w:eastAsia="方正仿宋_GBK" w:cs="Times New Roman"/>
          <w:b w:val="0"/>
          <w:bCs/>
          <w:sz w:val="32"/>
          <w:szCs w:val="32"/>
        </w:rPr>
        <w:t>8</w:t>
      </w:r>
      <w:r>
        <w:rPr>
          <w:rFonts w:hint="eastAsia"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，无需工具即可取出。</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无线远程遥控器</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可遥控胸片架电动升降，可遥控设备一键到立位或一键到卧位，可遥控限束器光野控制。</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无线遥控方式：无线射频遥控，非红外式。</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悬吊架横向移动。</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供电电池类型：锂电池，待机时间≥</w:t>
      </w:r>
      <w:r>
        <w:rPr>
          <w:rFonts w:hint="default" w:ascii="Times New Roman" w:hAnsi="Times New Roman" w:eastAsia="方正仿宋_GBK" w:cs="Times New Roman"/>
          <w:b w:val="0"/>
          <w:bCs/>
          <w:sz w:val="32"/>
          <w:szCs w:val="32"/>
        </w:rPr>
        <w:t>10</w:t>
      </w:r>
      <w:r>
        <w:rPr>
          <w:rFonts w:hint="eastAsia" w:ascii="方正仿宋_GBK" w:hAnsi="方正仿宋_GBK" w:eastAsia="方正仿宋_GBK" w:cs="方正仿宋_GBK"/>
          <w:b w:val="0"/>
          <w:bCs/>
          <w:sz w:val="32"/>
          <w:szCs w:val="32"/>
        </w:rPr>
        <w:t>小时。</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具备平板探测器在线充电技术。</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bCs w:val="0"/>
          <w:sz w:val="32"/>
          <w:szCs w:val="32"/>
        </w:rPr>
        <w:t>3</w:t>
      </w:r>
      <w:r>
        <w:rPr>
          <w:rFonts w:hint="eastAsia" w:ascii="方正仿宋_GBK" w:hAnsi="方正仿宋_GBK" w:eastAsia="方正仿宋_GBK" w:cs="方正仿宋_GBK"/>
          <w:b/>
          <w:bCs w:val="0"/>
          <w:sz w:val="32"/>
          <w:szCs w:val="32"/>
        </w:rPr>
        <w:t>.</w:t>
      </w:r>
      <w:r>
        <w:rPr>
          <w:rFonts w:hint="default" w:ascii="Times New Roman" w:hAnsi="Times New Roman" w:eastAsia="方正仿宋_GBK" w:cs="Times New Roman"/>
          <w:b/>
          <w:bCs w:val="0"/>
          <w:sz w:val="32"/>
          <w:szCs w:val="32"/>
        </w:rPr>
        <w:t>11</w:t>
      </w:r>
      <w:r>
        <w:rPr>
          <w:rFonts w:hint="eastAsia" w:ascii="方正仿宋_GBK" w:hAnsi="方正仿宋_GBK" w:eastAsia="方正仿宋_GBK" w:cs="方正仿宋_GBK"/>
          <w:b/>
          <w:bCs w:val="0"/>
          <w:sz w:val="32"/>
          <w:szCs w:val="32"/>
        </w:rPr>
        <w:t>图像采集工作站</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highlight w:val="none"/>
        </w:rPr>
        <w:t>1</w:t>
      </w:r>
      <w:r>
        <w:rPr>
          <w:rFonts w:hint="eastAsia" w:ascii="方正仿宋_GBK" w:hAnsi="方正仿宋_GBK" w:eastAsia="方正仿宋_GBK" w:cs="方正仿宋_GBK"/>
          <w:b w:val="0"/>
          <w:bCs/>
          <w:sz w:val="32"/>
          <w:szCs w:val="32"/>
          <w:highlight w:val="none"/>
        </w:rPr>
        <w:t>采集工作站主机内存≥</w:t>
      </w:r>
      <w:r>
        <w:rPr>
          <w:rFonts w:hint="default" w:ascii="Times New Roman" w:hAnsi="Times New Roman" w:eastAsia="方正仿宋_GBK" w:cs="Times New Roman"/>
          <w:b w:val="0"/>
          <w:bCs/>
          <w:sz w:val="32"/>
          <w:szCs w:val="32"/>
          <w:highlight w:val="none"/>
        </w:rPr>
        <w:t>16GB</w:t>
      </w:r>
      <w:r>
        <w:rPr>
          <w:rFonts w:hint="eastAsia" w:ascii="方正仿宋_GBK" w:hAnsi="方正仿宋_GBK" w:eastAsia="方正仿宋_GBK" w:cs="方正仿宋_GBK"/>
          <w:b w:val="0"/>
          <w:bCs/>
          <w:sz w:val="32"/>
          <w:szCs w:val="32"/>
          <w:highlight w:val="none"/>
        </w:rPr>
        <w:t>，</w:t>
      </w:r>
      <w:r>
        <w:rPr>
          <w:rFonts w:hint="eastAsia" w:ascii="方正仿宋_GBK" w:hAnsi="方正仿宋_GBK" w:eastAsia="方正仿宋_GBK" w:cs="方正仿宋_GBK"/>
          <w:b w:val="0"/>
          <w:bCs/>
          <w:sz w:val="32"/>
          <w:szCs w:val="32"/>
          <w:highlight w:val="none"/>
          <w:lang w:eastAsia="zh-CN"/>
        </w:rPr>
        <w:t>主机硬盘</w:t>
      </w:r>
      <w:r>
        <w:rPr>
          <w:rFonts w:hint="eastAsia" w:ascii="方正仿宋_GBK" w:hAnsi="方正仿宋_GBK" w:eastAsia="方正仿宋_GBK" w:cs="方正仿宋_GBK"/>
          <w:b w:val="0"/>
          <w:bCs/>
          <w:sz w:val="32"/>
          <w:szCs w:val="32"/>
          <w:highlight w:val="none"/>
        </w:rPr>
        <w:t>≥</w:t>
      </w:r>
      <w:r>
        <w:rPr>
          <w:rFonts w:hint="default" w:ascii="Times New Roman" w:hAnsi="Times New Roman" w:eastAsia="方正仿宋_GBK" w:cs="Times New Roman"/>
          <w:b w:val="0"/>
          <w:bCs/>
          <w:sz w:val="32"/>
          <w:szCs w:val="32"/>
          <w:highlight w:val="none"/>
        </w:rPr>
        <w:t>500G</w:t>
      </w:r>
      <w:r>
        <w:rPr>
          <w:rFonts w:hint="eastAsia" w:ascii="方正仿宋_GBK" w:hAnsi="方正仿宋_GBK" w:eastAsia="方正仿宋_GBK" w:cs="方正仿宋_GBK"/>
          <w:b w:val="0"/>
          <w:bCs/>
          <w:sz w:val="32"/>
          <w:szCs w:val="32"/>
          <w:highlight w:val="none"/>
        </w:rPr>
        <w:t>固态硬盘+</w:t>
      </w:r>
      <w:r>
        <w:rPr>
          <w:rFonts w:hint="default" w:ascii="Times New Roman" w:hAnsi="Times New Roman" w:eastAsia="方正仿宋_GBK" w:cs="Times New Roman"/>
          <w:b w:val="0"/>
          <w:bCs/>
          <w:sz w:val="32"/>
          <w:szCs w:val="32"/>
          <w:highlight w:val="none"/>
        </w:rPr>
        <w:t>2T</w:t>
      </w:r>
      <w:r>
        <w:rPr>
          <w:rFonts w:hint="eastAsia" w:ascii="方正仿宋_GBK" w:hAnsi="方正仿宋_GBK" w:eastAsia="方正仿宋_GBK" w:cs="方正仿宋_GBK"/>
          <w:b w:val="0"/>
          <w:bCs/>
          <w:sz w:val="32"/>
          <w:szCs w:val="32"/>
          <w:highlight w:val="none"/>
        </w:rPr>
        <w:t>硬盘，图像文件存储容量≥</w:t>
      </w:r>
      <w:r>
        <w:rPr>
          <w:rFonts w:hint="default" w:ascii="Times New Roman" w:hAnsi="Times New Roman" w:eastAsia="方正仿宋_GBK" w:cs="Times New Roman"/>
          <w:b w:val="0"/>
          <w:bCs/>
          <w:sz w:val="32"/>
          <w:szCs w:val="32"/>
          <w:highlight w:val="none"/>
        </w:rPr>
        <w:t>10000</w:t>
      </w:r>
      <w:r>
        <w:rPr>
          <w:rFonts w:hint="eastAsia" w:ascii="方正仿宋_GBK" w:hAnsi="方正仿宋_GBK" w:eastAsia="方正仿宋_GBK" w:cs="方正仿宋_GBK"/>
          <w:b w:val="0"/>
          <w:bCs/>
          <w:sz w:val="32"/>
          <w:szCs w:val="32"/>
          <w:highlight w:val="none"/>
        </w:rPr>
        <w:t>幅。</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采集工作站显示器尺寸≥</w:t>
      </w:r>
      <w:r>
        <w:rPr>
          <w:rFonts w:hint="default" w:ascii="Times New Roman" w:hAnsi="Times New Roman" w:eastAsia="方正仿宋_GBK" w:cs="Times New Roman"/>
          <w:b w:val="0"/>
          <w:bCs/>
          <w:sz w:val="32"/>
          <w:szCs w:val="32"/>
        </w:rPr>
        <w:t>23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英寸，分辨率≥</w:t>
      </w:r>
      <w:r>
        <w:rPr>
          <w:rFonts w:hint="default" w:ascii="Times New Roman" w:hAnsi="Times New Roman" w:eastAsia="方正仿宋_GBK" w:cs="Times New Roman"/>
          <w:b w:val="0"/>
          <w:bCs/>
          <w:sz w:val="32"/>
          <w:szCs w:val="32"/>
        </w:rPr>
        <w:t>1920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1080</w:t>
      </w:r>
      <w:r>
        <w:rPr>
          <w:rFonts w:hint="eastAsia" w:ascii="方正仿宋_GBK" w:hAnsi="方正仿宋_GBK" w:eastAsia="方正仿宋_GBK" w:cs="方正仿宋_GBK"/>
          <w:b w:val="0"/>
          <w:bCs/>
          <w:sz w:val="32"/>
          <w:szCs w:val="32"/>
        </w:rPr>
        <w:t>，对比度≥</w:t>
      </w:r>
      <w:r>
        <w:rPr>
          <w:rFonts w:hint="default" w:ascii="Times New Roman" w:hAnsi="Times New Roman" w:eastAsia="方正仿宋_GBK" w:cs="Times New Roman"/>
          <w:b w:val="0"/>
          <w:bCs/>
          <w:sz w:val="32"/>
          <w:szCs w:val="32"/>
        </w:rPr>
        <w:t>1000</w:t>
      </w:r>
      <w:r>
        <w:rPr>
          <w:rFonts w:hint="eastAsia"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支持原厂语音对讲功能以及多语音提示录播功能。</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支持与</w:t>
      </w:r>
      <w:r>
        <w:rPr>
          <w:rFonts w:hint="default" w:ascii="Times New Roman" w:hAnsi="Times New Roman" w:eastAsia="方正仿宋_GBK" w:cs="Times New Roman"/>
          <w:b w:val="0"/>
          <w:bCs/>
          <w:sz w:val="32"/>
          <w:szCs w:val="32"/>
        </w:rPr>
        <w:t>RIS</w:t>
      </w:r>
      <w:r>
        <w:rPr>
          <w:rFonts w:hint="eastAsia" w:ascii="方正仿宋_GBK" w:hAnsi="方正仿宋_GBK" w:eastAsia="方正仿宋_GBK" w:cs="方正仿宋_GBK"/>
          <w:b w:val="0"/>
          <w:bCs/>
          <w:sz w:val="32"/>
          <w:szCs w:val="32"/>
        </w:rPr>
        <w:t>和</w:t>
      </w:r>
      <w:r>
        <w:rPr>
          <w:rFonts w:hint="default" w:ascii="Times New Roman" w:hAnsi="Times New Roman" w:eastAsia="方正仿宋_GBK" w:cs="Times New Roman"/>
          <w:b w:val="0"/>
          <w:bCs/>
          <w:sz w:val="32"/>
          <w:szCs w:val="32"/>
        </w:rPr>
        <w:t>HIS</w:t>
      </w:r>
      <w:r>
        <w:rPr>
          <w:rFonts w:hint="eastAsia" w:ascii="方正仿宋_GBK" w:hAnsi="方正仿宋_GBK" w:eastAsia="方正仿宋_GBK" w:cs="方正仿宋_GBK"/>
          <w:b w:val="0"/>
          <w:bCs/>
          <w:sz w:val="32"/>
          <w:szCs w:val="32"/>
        </w:rPr>
        <w:t>系统的连接。</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支持实时显示与检索患者信息；支持患者拍摄摆位指示图；支持自定义患者列表显示；支持检查不同状态显示与排序；支持显示球管热容量状态百分比、平板探测器电量百分比。</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6</w:t>
      </w:r>
      <w:r>
        <w:rPr>
          <w:rFonts w:hint="eastAsia" w:ascii="方正仿宋_GBK" w:hAnsi="方正仿宋_GBK" w:eastAsia="方正仿宋_GBK" w:cs="方正仿宋_GBK"/>
          <w:b w:val="0"/>
          <w:bCs/>
          <w:sz w:val="32"/>
          <w:szCs w:val="32"/>
        </w:rPr>
        <w:t>支持患者、检查、序列、图像四级数据库信息管理；支持按照器官进行摄影检查；支持预定义拍摄参数与后期调整。</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7</w:t>
      </w:r>
      <w:r>
        <w:rPr>
          <w:rFonts w:hint="eastAsia" w:ascii="方正仿宋_GBK" w:hAnsi="方正仿宋_GBK" w:eastAsia="方正仿宋_GBK" w:cs="方正仿宋_GBK"/>
          <w:b w:val="0"/>
          <w:bCs/>
          <w:sz w:val="32"/>
          <w:szCs w:val="32"/>
        </w:rPr>
        <w:t>支持专用拍摄协议，可根据年龄自动匹配成人或儿童拍摄协议。</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支持灰度处理与</w:t>
      </w:r>
      <w:r>
        <w:rPr>
          <w:rFonts w:hint="default" w:ascii="Times New Roman" w:hAnsi="Times New Roman" w:eastAsia="方正仿宋_GBK" w:cs="Times New Roman"/>
          <w:b w:val="0"/>
          <w:bCs/>
          <w:sz w:val="32"/>
          <w:szCs w:val="32"/>
        </w:rPr>
        <w:t>LUT</w:t>
      </w:r>
      <w:r>
        <w:rPr>
          <w:rFonts w:hint="eastAsia" w:ascii="方正仿宋_GBK" w:hAnsi="方正仿宋_GBK" w:eastAsia="方正仿宋_GBK" w:cs="方正仿宋_GBK"/>
          <w:b w:val="0"/>
          <w:bCs/>
          <w:sz w:val="32"/>
          <w:szCs w:val="32"/>
        </w:rPr>
        <w:t>调整；支持显示并调整灰阶直方图和输入输出曲线的相应关系；支持显示并调整组织均衡和噪声抑制等</w:t>
      </w:r>
      <w:r>
        <w:rPr>
          <w:rFonts w:hint="eastAsia" w:ascii="方正仿宋_GBK" w:hAnsi="方正仿宋_GBK" w:eastAsia="方正仿宋_GBK" w:cs="方正仿宋_GBK"/>
          <w:b w:val="0"/>
          <w:bCs/>
          <w:sz w:val="32"/>
          <w:szCs w:val="32"/>
          <w:lang w:eastAsia="zh-CN"/>
        </w:rPr>
        <w:t>参数</w:t>
      </w:r>
      <w:r>
        <w:rPr>
          <w:rFonts w:hint="eastAsia" w:ascii="方正仿宋_GBK" w:hAnsi="方正仿宋_GBK" w:eastAsia="方正仿宋_GBK" w:cs="方正仿宋_GBK"/>
          <w:b w:val="0"/>
          <w:bCs/>
          <w:sz w:val="32"/>
          <w:szCs w:val="32"/>
        </w:rPr>
        <w:t>；支持按照限束器边界自动裁剪图像感兴趣区。</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9</w:t>
      </w:r>
      <w:r>
        <w:rPr>
          <w:rFonts w:hint="eastAsia" w:ascii="方正仿宋_GBK" w:hAnsi="方正仿宋_GBK" w:eastAsia="方正仿宋_GBK" w:cs="方正仿宋_GBK"/>
          <w:b w:val="0"/>
          <w:bCs/>
          <w:sz w:val="32"/>
          <w:szCs w:val="32"/>
        </w:rPr>
        <w:t>图像基本后处理功能，如图像预览、缩放、窗宽/窗位调整、标注、反色、翻转、旋转、输入文本、长度测量及校正、</w:t>
      </w:r>
      <w:r>
        <w:rPr>
          <w:rFonts w:hint="eastAsia" w:ascii="方正仿宋_GBK" w:hAnsi="方正仿宋_GBK" w:eastAsia="方正仿宋_GBK" w:cs="方正仿宋_GBK"/>
          <w:b w:val="0"/>
          <w:bCs/>
          <w:sz w:val="32"/>
          <w:szCs w:val="32"/>
          <w:lang w:eastAsia="zh-CN"/>
        </w:rPr>
        <w:t>裁剪</w:t>
      </w:r>
      <w:r>
        <w:rPr>
          <w:rFonts w:hint="eastAsia" w:ascii="方正仿宋_GBK" w:hAnsi="方正仿宋_GBK" w:eastAsia="方正仿宋_GBK" w:cs="方正仿宋_GBK"/>
          <w:b w:val="0"/>
          <w:bCs/>
          <w:sz w:val="32"/>
          <w:szCs w:val="32"/>
        </w:rPr>
        <w:t>、感兴趣区域及角度测量。</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Times New Roman" w:hAnsi="Times New Roman" w:eastAsia="方正仿宋_GBK" w:cs="Times New Roman"/>
          <w:b w:val="0"/>
          <w:bCs/>
          <w:sz w:val="32"/>
          <w:szCs w:val="32"/>
          <w:lang w:val="en-US" w:eastAsia="zh-CN"/>
        </w:rPr>
        <w:t>3.11.10</w:t>
      </w:r>
      <w:r>
        <w:rPr>
          <w:rFonts w:hint="eastAsia" w:ascii="方正仿宋_GBK" w:hAnsi="方正仿宋_GBK" w:eastAsia="方正仿宋_GBK" w:cs="方正仿宋_GBK"/>
          <w:b w:val="0"/>
          <w:bCs/>
          <w:sz w:val="32"/>
          <w:szCs w:val="32"/>
          <w:lang w:eastAsia="zh-CN"/>
        </w:rPr>
        <w:t>支持</w:t>
      </w:r>
      <w:r>
        <w:rPr>
          <w:rFonts w:hint="default" w:ascii="Times New Roman" w:hAnsi="Times New Roman" w:eastAsia="方正仿宋_GBK" w:cs="Times New Roman"/>
          <w:b w:val="0"/>
          <w:bCs/>
          <w:sz w:val="32"/>
          <w:szCs w:val="32"/>
          <w:lang w:eastAsia="zh-CN"/>
        </w:rPr>
        <w:t>DICOM3</w:t>
      </w:r>
      <w:r>
        <w:rPr>
          <w:rFonts w:hint="eastAsia" w:ascii="方正仿宋_GBK" w:hAnsi="方正仿宋_GBK" w:eastAsia="方正仿宋_GBK" w:cs="方正仿宋_GBK"/>
          <w:b w:val="0"/>
          <w:bCs/>
          <w:sz w:val="32"/>
          <w:szCs w:val="32"/>
          <w:lang w:eastAsia="zh-CN"/>
        </w:rPr>
        <w:t>.</w:t>
      </w:r>
      <w:r>
        <w:rPr>
          <w:rFonts w:hint="default" w:ascii="Times New Roman" w:hAnsi="Times New Roman" w:eastAsia="方正仿宋_GBK" w:cs="Times New Roman"/>
          <w:b w:val="0"/>
          <w:bCs/>
          <w:sz w:val="32"/>
          <w:szCs w:val="32"/>
          <w:lang w:eastAsia="zh-CN"/>
        </w:rPr>
        <w:t>0</w:t>
      </w:r>
      <w:r>
        <w:rPr>
          <w:rFonts w:hint="eastAsia" w:ascii="方正仿宋_GBK" w:hAnsi="方正仿宋_GBK" w:eastAsia="方正仿宋_GBK" w:cs="方正仿宋_GBK"/>
          <w:b w:val="0"/>
          <w:bCs/>
          <w:sz w:val="32"/>
          <w:szCs w:val="32"/>
          <w:lang w:eastAsia="zh-CN"/>
        </w:rPr>
        <w:t>标准，包含</w:t>
      </w:r>
      <w:r>
        <w:rPr>
          <w:rFonts w:hint="default" w:ascii="Times New Roman" w:hAnsi="Times New Roman" w:eastAsia="方正仿宋_GBK" w:cs="Times New Roman"/>
          <w:b w:val="0"/>
          <w:bCs/>
          <w:sz w:val="32"/>
          <w:szCs w:val="32"/>
          <w:lang w:eastAsia="zh-CN"/>
        </w:rPr>
        <w:t>DICOM</w:t>
      </w:r>
      <w:r>
        <w:rPr>
          <w:rFonts w:hint="eastAsia" w:ascii="方正仿宋_GBK" w:hAnsi="方正仿宋_GBK" w:eastAsia="方正仿宋_GBK" w:cs="方正仿宋_GBK"/>
          <w:b w:val="0"/>
          <w:bCs/>
          <w:sz w:val="32"/>
          <w:szCs w:val="32"/>
          <w:lang w:eastAsia="zh-CN"/>
        </w:rPr>
        <w:t>发送（</w:t>
      </w:r>
      <w:r>
        <w:rPr>
          <w:rFonts w:hint="default" w:ascii="Times New Roman" w:hAnsi="Times New Roman" w:eastAsia="方正仿宋_GBK" w:cs="Times New Roman"/>
          <w:b w:val="0"/>
          <w:bCs/>
          <w:sz w:val="32"/>
          <w:szCs w:val="32"/>
          <w:lang w:eastAsia="zh-CN"/>
        </w:rPr>
        <w:t>DICOM</w:t>
      </w:r>
      <w:r>
        <w:rPr>
          <w:rFonts w:hint="eastAsia" w:ascii="方正仿宋_GBK" w:hAnsi="方正仿宋_GBK" w:eastAsia="方正仿宋_GBK" w:cs="方正仿宋_GBK"/>
          <w:b w:val="0"/>
          <w:bCs/>
          <w:sz w:val="32"/>
          <w:szCs w:val="32"/>
          <w:lang w:val="en-US" w:eastAsia="zh-CN"/>
        </w:rPr>
        <w:t xml:space="preserve"> </w:t>
      </w:r>
      <w:r>
        <w:rPr>
          <w:rFonts w:hint="default" w:ascii="Times New Roman" w:hAnsi="Times New Roman" w:eastAsia="方正仿宋_GBK" w:cs="Times New Roman"/>
          <w:b w:val="0"/>
          <w:bCs/>
          <w:sz w:val="32"/>
          <w:szCs w:val="32"/>
          <w:lang w:eastAsia="zh-CN"/>
        </w:rPr>
        <w:t>Send</w:t>
      </w:r>
      <w:r>
        <w:rPr>
          <w:rFonts w:hint="eastAsia" w:ascii="方正仿宋_GBK" w:hAnsi="方正仿宋_GBK" w:eastAsia="方正仿宋_GBK" w:cs="方正仿宋_GBK"/>
          <w:b w:val="0"/>
          <w:bCs/>
          <w:sz w:val="32"/>
          <w:szCs w:val="32"/>
          <w:lang w:eastAsia="zh-CN"/>
        </w:rPr>
        <w:t>）、</w:t>
      </w:r>
      <w:r>
        <w:rPr>
          <w:rFonts w:hint="default" w:ascii="Times New Roman" w:hAnsi="Times New Roman" w:eastAsia="方正仿宋_GBK" w:cs="Times New Roman"/>
          <w:b w:val="0"/>
          <w:bCs/>
          <w:sz w:val="32"/>
          <w:szCs w:val="32"/>
          <w:lang w:eastAsia="zh-CN"/>
        </w:rPr>
        <w:t>DICOM</w:t>
      </w:r>
      <w:r>
        <w:rPr>
          <w:rFonts w:hint="eastAsia" w:ascii="方正仿宋_GBK" w:hAnsi="方正仿宋_GBK" w:eastAsia="方正仿宋_GBK" w:cs="方正仿宋_GBK"/>
          <w:b w:val="0"/>
          <w:bCs/>
          <w:sz w:val="32"/>
          <w:szCs w:val="32"/>
          <w:lang w:eastAsia="zh-CN"/>
        </w:rPr>
        <w:t>打印（</w:t>
      </w:r>
      <w:r>
        <w:rPr>
          <w:rFonts w:hint="default" w:ascii="Times New Roman" w:hAnsi="Times New Roman" w:eastAsia="方正仿宋_GBK" w:cs="Times New Roman"/>
          <w:b w:val="0"/>
          <w:bCs/>
          <w:sz w:val="32"/>
          <w:szCs w:val="32"/>
          <w:lang w:eastAsia="zh-CN"/>
        </w:rPr>
        <w:t>DICOM</w:t>
      </w:r>
      <w:r>
        <w:rPr>
          <w:rFonts w:hint="eastAsia" w:ascii="方正仿宋_GBK" w:hAnsi="方正仿宋_GBK" w:eastAsia="方正仿宋_GBK" w:cs="方正仿宋_GBK"/>
          <w:b w:val="0"/>
          <w:bCs/>
          <w:sz w:val="32"/>
          <w:szCs w:val="32"/>
          <w:lang w:val="en-US" w:eastAsia="zh-CN"/>
        </w:rPr>
        <w:t xml:space="preserve"> </w:t>
      </w:r>
      <w:r>
        <w:rPr>
          <w:rFonts w:hint="default" w:ascii="Times New Roman" w:hAnsi="Times New Roman" w:eastAsia="方正仿宋_GBK" w:cs="Times New Roman"/>
          <w:b w:val="0"/>
          <w:bCs/>
          <w:sz w:val="32"/>
          <w:szCs w:val="32"/>
          <w:lang w:eastAsia="zh-CN"/>
        </w:rPr>
        <w:t>Print</w:t>
      </w:r>
      <w:r>
        <w:rPr>
          <w:rFonts w:hint="eastAsia" w:ascii="方正仿宋_GBK" w:hAnsi="方正仿宋_GBK" w:eastAsia="方正仿宋_GBK" w:cs="方正仿宋_GBK"/>
          <w:b w:val="0"/>
          <w:bCs/>
          <w:sz w:val="32"/>
          <w:szCs w:val="32"/>
          <w:lang w:eastAsia="zh-CN"/>
        </w:rPr>
        <w:t>）、</w:t>
      </w:r>
      <w:r>
        <w:rPr>
          <w:rFonts w:hint="default" w:ascii="Times New Roman" w:hAnsi="Times New Roman" w:eastAsia="方正仿宋_GBK" w:cs="Times New Roman"/>
          <w:b w:val="0"/>
          <w:bCs/>
          <w:sz w:val="32"/>
          <w:szCs w:val="32"/>
          <w:lang w:eastAsia="zh-CN"/>
        </w:rPr>
        <w:t>DICOM</w:t>
      </w:r>
      <w:r>
        <w:rPr>
          <w:rFonts w:hint="eastAsia" w:ascii="方正仿宋_GBK" w:hAnsi="方正仿宋_GBK" w:eastAsia="方正仿宋_GBK" w:cs="方正仿宋_GBK"/>
          <w:b w:val="0"/>
          <w:bCs/>
          <w:sz w:val="32"/>
          <w:szCs w:val="32"/>
          <w:lang w:eastAsia="zh-CN"/>
        </w:rPr>
        <w:t>存储承诺（</w:t>
      </w:r>
      <w:r>
        <w:rPr>
          <w:rFonts w:hint="default" w:ascii="Times New Roman" w:hAnsi="Times New Roman" w:eastAsia="方正仿宋_GBK" w:cs="Times New Roman"/>
          <w:b w:val="0"/>
          <w:bCs/>
          <w:sz w:val="32"/>
          <w:szCs w:val="32"/>
          <w:lang w:eastAsia="zh-CN"/>
        </w:rPr>
        <w:t>DICOM</w:t>
      </w:r>
      <w:r>
        <w:rPr>
          <w:rFonts w:hint="eastAsia" w:ascii="方正仿宋_GBK" w:hAnsi="方正仿宋_GBK" w:eastAsia="方正仿宋_GBK" w:cs="方正仿宋_GBK"/>
          <w:b w:val="0"/>
          <w:bCs/>
          <w:sz w:val="32"/>
          <w:szCs w:val="32"/>
          <w:lang w:val="en-US" w:eastAsia="zh-CN"/>
        </w:rPr>
        <w:t xml:space="preserve"> </w:t>
      </w:r>
      <w:r>
        <w:rPr>
          <w:rFonts w:hint="default" w:ascii="Times New Roman" w:hAnsi="Times New Roman" w:eastAsia="方正仿宋_GBK" w:cs="Times New Roman"/>
          <w:b w:val="0"/>
          <w:bCs/>
          <w:sz w:val="32"/>
          <w:szCs w:val="32"/>
          <w:lang w:eastAsia="zh-CN"/>
        </w:rPr>
        <w:t>Storage</w:t>
      </w:r>
      <w:r>
        <w:rPr>
          <w:rFonts w:hint="eastAsia" w:ascii="方正仿宋_GBK" w:hAnsi="方正仿宋_GBK" w:eastAsia="方正仿宋_GBK" w:cs="方正仿宋_GBK"/>
          <w:b w:val="0"/>
          <w:bCs/>
          <w:sz w:val="32"/>
          <w:szCs w:val="32"/>
          <w:lang w:val="en-US" w:eastAsia="zh-CN"/>
        </w:rPr>
        <w:t xml:space="preserve"> </w:t>
      </w:r>
      <w:r>
        <w:rPr>
          <w:rFonts w:hint="default" w:ascii="Times New Roman" w:hAnsi="Times New Roman" w:eastAsia="方正仿宋_GBK" w:cs="Times New Roman"/>
          <w:b w:val="0"/>
          <w:bCs/>
          <w:sz w:val="32"/>
          <w:szCs w:val="32"/>
          <w:lang w:val="en-US" w:eastAsia="zh-CN"/>
        </w:rPr>
        <w:t>C</w:t>
      </w:r>
      <w:r>
        <w:rPr>
          <w:rFonts w:hint="default" w:ascii="Times New Roman" w:hAnsi="Times New Roman" w:eastAsia="方正仿宋_GBK" w:cs="Times New Roman"/>
          <w:b w:val="0"/>
          <w:bCs/>
          <w:sz w:val="32"/>
          <w:szCs w:val="32"/>
          <w:lang w:eastAsia="zh-CN"/>
        </w:rPr>
        <w:t>ommitment</w:t>
      </w:r>
      <w:r>
        <w:rPr>
          <w:rFonts w:hint="eastAsia" w:ascii="方正仿宋_GBK" w:hAnsi="方正仿宋_GBK" w:eastAsia="方正仿宋_GBK" w:cs="方正仿宋_GBK"/>
          <w:b w:val="0"/>
          <w:bCs/>
          <w:sz w:val="32"/>
          <w:szCs w:val="32"/>
          <w:lang w:eastAsia="zh-CN"/>
        </w:rPr>
        <w:t>）等功能。</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全长骨/全脊柱拼接功能</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12</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具备设备整机原厂全自动长骨/全脊柱拼接功能（自动拍摄，自动拼接，非手动拼接，无需多次进入检查室）。</w:t>
      </w:r>
    </w:p>
    <w:p>
      <w:pPr>
        <w:pStyle w:val="7"/>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12</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具备立位和卧位全自动拼接，拼接方式：扇形和平行两种。</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12</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具备立位专用拼接支架，且有用于辅助患者站立的扶手，扶手运动范围≥</w:t>
      </w:r>
      <w:r>
        <w:rPr>
          <w:rFonts w:hint="default" w:ascii="Times New Roman" w:hAnsi="Times New Roman" w:eastAsia="方正仿宋_GBK" w:cs="Times New Roman"/>
          <w:b w:val="0"/>
          <w:bCs/>
          <w:sz w:val="32"/>
          <w:szCs w:val="32"/>
        </w:rPr>
        <w:t>90cm</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12</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立位拼接支架底座承重≥</w:t>
      </w:r>
      <w:r>
        <w:rPr>
          <w:rFonts w:hint="default" w:ascii="Times New Roman" w:hAnsi="Times New Roman" w:eastAsia="方正仿宋_GBK" w:cs="Times New Roman"/>
          <w:b w:val="0"/>
          <w:bCs/>
          <w:sz w:val="32"/>
          <w:szCs w:val="32"/>
        </w:rPr>
        <w:t>250kg</w:t>
      </w:r>
      <w:r>
        <w:rPr>
          <w:rFonts w:hint="eastAsia" w:ascii="方正仿宋_GBK" w:hAnsi="方正仿宋_GBK" w:eastAsia="方正仿宋_GBK" w:cs="方正仿宋_GBK"/>
          <w:b w:val="0"/>
          <w:bCs/>
          <w:sz w:val="32"/>
          <w:szCs w:val="32"/>
        </w:rPr>
        <w:t>。</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.主要配置</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配件</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高压发生器</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台。</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2</w:t>
      </w:r>
      <w:r>
        <w:rPr>
          <w:rFonts w:hint="eastAsia" w:ascii="Times New Roman" w:hAnsi="Times New Roman" w:eastAsia="方正仿宋_GBK" w:cs="Times New Roman"/>
          <w:b w:val="0"/>
          <w:bCs/>
          <w:sz w:val="32"/>
          <w:szCs w:val="32"/>
          <w:lang w:val="en-US" w:eastAsia="zh-CN"/>
        </w:rPr>
        <w:t xml:space="preserve"> </w:t>
      </w:r>
      <w:r>
        <w:rPr>
          <w:rFonts w:hint="default" w:ascii="Times New Roman" w:hAnsi="Times New Roman" w:eastAsia="方正仿宋_GBK" w:cs="Times New Roman"/>
          <w:b w:val="0"/>
          <w:bCs/>
          <w:sz w:val="32"/>
          <w:szCs w:val="32"/>
        </w:rPr>
        <w:t>X</w:t>
      </w:r>
      <w:r>
        <w:rPr>
          <w:rFonts w:hint="eastAsia" w:ascii="方正仿宋_GBK" w:hAnsi="方正仿宋_GBK" w:eastAsia="方正仿宋_GBK" w:cs="方正仿宋_GBK"/>
          <w:b w:val="0"/>
          <w:bCs/>
          <w:sz w:val="32"/>
          <w:szCs w:val="32"/>
        </w:rPr>
        <w:t>射线管组件</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3</w:t>
      </w:r>
      <w:r>
        <w:rPr>
          <w:rFonts w:hint="eastAsia" w:ascii="方正仿宋_GBK" w:hAnsi="方正仿宋_GBK" w:eastAsia="方正仿宋_GBK" w:cs="方正仿宋_GBK"/>
          <w:b w:val="0"/>
          <w:bCs/>
          <w:sz w:val="32"/>
          <w:szCs w:val="32"/>
        </w:rPr>
        <w:t>限束器</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个。</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平板探测器</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5</w:t>
      </w:r>
      <w:r>
        <w:rPr>
          <w:rFonts w:hint="eastAsia" w:ascii="方正仿宋_GBK" w:hAnsi="方正仿宋_GBK" w:eastAsia="方正仿宋_GBK" w:cs="方正仿宋_GBK"/>
          <w:b w:val="0"/>
          <w:bCs/>
          <w:sz w:val="32"/>
          <w:szCs w:val="32"/>
        </w:rPr>
        <w:t>防散射滤线栅</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lang w:val="en-US" w:eastAsia="zh-CN"/>
        </w:rPr>
        <w:t>4</w:t>
      </w:r>
      <w:r>
        <w:rPr>
          <w:rFonts w:hint="eastAsia" w:ascii="方正仿宋_GBK" w:hAnsi="方正仿宋_GBK" w:eastAsia="方正仿宋_GBK" w:cs="方正仿宋_GBK"/>
          <w:b w:val="0"/>
          <w:bCs/>
          <w:sz w:val="32"/>
          <w:szCs w:val="32"/>
          <w:lang w:val="en-US" w:eastAsia="zh-CN"/>
        </w:rPr>
        <w:t>.</w:t>
      </w:r>
      <w:r>
        <w:rPr>
          <w:rFonts w:hint="default" w:ascii="Times New Roman" w:hAnsi="Times New Roman" w:eastAsia="方正仿宋_GBK" w:cs="Times New Roman"/>
          <w:b w:val="0"/>
          <w:bCs/>
          <w:sz w:val="32"/>
          <w:szCs w:val="32"/>
          <w:lang w:val="en-US" w:eastAsia="zh-CN"/>
        </w:rPr>
        <w:t>1</w:t>
      </w:r>
      <w:r>
        <w:rPr>
          <w:rFonts w:hint="eastAsia" w:ascii="方正仿宋_GBK" w:hAnsi="方正仿宋_GBK" w:eastAsia="方正仿宋_GBK" w:cs="方正仿宋_GBK"/>
          <w:b w:val="0"/>
          <w:bCs/>
          <w:sz w:val="32"/>
          <w:szCs w:val="32"/>
          <w:lang w:val="en-US" w:eastAsia="zh-CN"/>
        </w:rPr>
        <w:t>.</w:t>
      </w:r>
      <w:r>
        <w:rPr>
          <w:rFonts w:hint="default" w:ascii="Times New Roman" w:hAnsi="Times New Roman" w:eastAsia="方正仿宋_GBK" w:cs="Times New Roman"/>
          <w:b w:val="0"/>
          <w:bCs/>
          <w:sz w:val="32"/>
          <w:szCs w:val="32"/>
          <w:lang w:val="en-US" w:eastAsia="zh-CN"/>
        </w:rPr>
        <w:t>6</w:t>
      </w:r>
      <w:r>
        <w:rPr>
          <w:rFonts w:hint="default" w:ascii="Times New Roman" w:hAnsi="Times New Roman" w:eastAsia="方正仿宋_GBK" w:cs="Times New Roman"/>
          <w:b w:val="0"/>
          <w:bCs/>
          <w:sz w:val="32"/>
          <w:szCs w:val="32"/>
        </w:rPr>
        <w:t>X</w:t>
      </w:r>
      <w:r>
        <w:rPr>
          <w:rFonts w:hint="eastAsia" w:ascii="方正仿宋_GBK" w:hAnsi="方正仿宋_GBK" w:eastAsia="方正仿宋_GBK" w:cs="方正仿宋_GBK"/>
          <w:b w:val="0"/>
          <w:bCs/>
          <w:sz w:val="32"/>
          <w:szCs w:val="32"/>
        </w:rPr>
        <w:t>射线管支撑装置</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lang w:val="en-US" w:eastAsia="zh-CN"/>
        </w:rPr>
        <w:t>7</w:t>
      </w:r>
      <w:r>
        <w:rPr>
          <w:rFonts w:hint="eastAsia" w:ascii="方正仿宋_GBK" w:hAnsi="方正仿宋_GBK" w:eastAsia="方正仿宋_GBK" w:cs="方正仿宋_GBK"/>
          <w:b w:val="0"/>
          <w:bCs/>
          <w:sz w:val="32"/>
          <w:szCs w:val="32"/>
        </w:rPr>
        <w:t>探测器支撑装置</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eastAsia" w:ascii="Times New Roman" w:hAnsi="Times New Roman" w:eastAsia="方正仿宋_GBK" w:cs="Times New Roman"/>
          <w:b w:val="0"/>
          <w:bCs/>
          <w:sz w:val="32"/>
          <w:szCs w:val="32"/>
          <w:lang w:val="en-US" w:eastAsia="zh-CN"/>
        </w:rPr>
        <w:t>8</w:t>
      </w:r>
      <w:r>
        <w:rPr>
          <w:rFonts w:hint="eastAsia" w:ascii="方正仿宋_GBK" w:hAnsi="方正仿宋_GBK" w:eastAsia="方正仿宋_GBK" w:cs="方正仿宋_GBK"/>
          <w:b w:val="0"/>
          <w:bCs/>
          <w:sz w:val="32"/>
          <w:szCs w:val="32"/>
        </w:rPr>
        <w:t>遥控器</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个。</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eastAsia" w:ascii="Times New Roman" w:hAnsi="Times New Roman" w:eastAsia="方正仿宋_GBK" w:cs="Times New Roman"/>
          <w:b w:val="0"/>
          <w:bCs/>
          <w:sz w:val="32"/>
          <w:szCs w:val="32"/>
          <w:lang w:val="en-US" w:eastAsia="zh-CN"/>
        </w:rPr>
        <w:t>9</w:t>
      </w:r>
      <w:r>
        <w:rPr>
          <w:rFonts w:hint="eastAsia" w:ascii="方正仿宋_GBK" w:hAnsi="方正仿宋_GBK" w:eastAsia="方正仿宋_GBK" w:cs="方正仿宋_GBK"/>
          <w:b w:val="0"/>
          <w:bCs/>
          <w:sz w:val="32"/>
          <w:szCs w:val="32"/>
        </w:rPr>
        <w:t>摄影床</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eastAsia" w:ascii="Times New Roman" w:hAnsi="Times New Roman" w:eastAsia="方正仿宋_GBK" w:cs="Times New Roman"/>
          <w:b w:val="0"/>
          <w:bCs/>
          <w:sz w:val="32"/>
          <w:szCs w:val="32"/>
          <w:lang w:val="en-US" w:eastAsia="zh-CN"/>
        </w:rPr>
        <w:t>10</w:t>
      </w:r>
      <w:r>
        <w:rPr>
          <w:rFonts w:hint="eastAsia" w:ascii="方正仿宋_GBK" w:hAnsi="方正仿宋_GBK" w:eastAsia="方正仿宋_GBK" w:cs="方正仿宋_GBK"/>
          <w:b w:val="0"/>
          <w:bCs/>
          <w:sz w:val="32"/>
          <w:szCs w:val="32"/>
        </w:rPr>
        <w:t>胸片架</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个。</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highlight w:val="none"/>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Times New Roman" w:hAnsi="Times New Roman" w:eastAsia="方正仿宋_GBK" w:cs="Times New Roman"/>
          <w:b w:val="0"/>
          <w:bCs/>
          <w:sz w:val="32"/>
          <w:szCs w:val="32"/>
          <w:lang w:val="en-US" w:eastAsia="zh-CN"/>
        </w:rPr>
        <w:t>1</w:t>
      </w:r>
      <w:r>
        <w:rPr>
          <w:rFonts w:hint="eastAsia" w:ascii="方正仿宋_GBK" w:hAnsi="方正仿宋_GBK" w:eastAsia="方正仿宋_GBK" w:cs="方正仿宋_GBK"/>
          <w:b w:val="0"/>
          <w:bCs/>
          <w:sz w:val="32"/>
          <w:szCs w:val="32"/>
          <w:highlight w:val="none"/>
        </w:rPr>
        <w:t>图像采集工作站原厂主机</w:t>
      </w:r>
      <w:r>
        <w:rPr>
          <w:rFonts w:hint="default" w:ascii="Times New Roman" w:hAnsi="Times New Roman" w:eastAsia="方正仿宋_GBK" w:cs="Times New Roman"/>
          <w:b w:val="0"/>
          <w:bCs/>
          <w:sz w:val="32"/>
          <w:szCs w:val="32"/>
          <w:highlight w:val="none"/>
        </w:rPr>
        <w:t>1</w:t>
      </w:r>
      <w:r>
        <w:rPr>
          <w:rFonts w:hint="eastAsia" w:ascii="方正仿宋_GBK" w:hAnsi="方正仿宋_GBK" w:eastAsia="方正仿宋_GBK" w:cs="方正仿宋_GBK"/>
          <w:b w:val="0"/>
          <w:bCs/>
          <w:sz w:val="32"/>
          <w:szCs w:val="32"/>
          <w:highlight w:val="none"/>
        </w:rPr>
        <w:t>台（</w:t>
      </w:r>
      <w:r>
        <w:rPr>
          <w:rFonts w:hint="eastAsia" w:ascii="方正仿宋_GBK" w:hAnsi="方正仿宋_GBK" w:eastAsia="方正仿宋_GBK" w:cs="方正仿宋_GBK"/>
          <w:b w:val="0"/>
          <w:bCs/>
          <w:sz w:val="32"/>
          <w:szCs w:val="32"/>
          <w:highlight w:val="none"/>
          <w:lang w:eastAsia="zh-CN"/>
        </w:rPr>
        <w:t>最低配置应达到</w:t>
      </w:r>
      <w:r>
        <w:rPr>
          <w:rFonts w:hint="default" w:ascii="Times New Roman" w:hAnsi="Times New Roman" w:eastAsia="方正仿宋_GBK" w:cs="Times New Roman"/>
          <w:b w:val="0"/>
          <w:bCs/>
          <w:sz w:val="32"/>
          <w:szCs w:val="32"/>
          <w:highlight w:val="none"/>
        </w:rPr>
        <w:t>6</w:t>
      </w:r>
      <w:r>
        <w:rPr>
          <w:rFonts w:hint="eastAsia" w:ascii="方正仿宋_GBK" w:hAnsi="方正仿宋_GBK" w:eastAsia="方正仿宋_GBK" w:cs="方正仿宋_GBK"/>
          <w:b w:val="0"/>
          <w:bCs/>
          <w:sz w:val="32"/>
          <w:szCs w:val="32"/>
          <w:highlight w:val="none"/>
        </w:rPr>
        <w:t>核心</w:t>
      </w:r>
      <w:r>
        <w:rPr>
          <w:rFonts w:hint="default" w:ascii="Times New Roman" w:hAnsi="Times New Roman" w:eastAsia="方正仿宋_GBK" w:cs="Times New Roman"/>
          <w:b w:val="0"/>
          <w:bCs/>
          <w:sz w:val="32"/>
          <w:szCs w:val="32"/>
          <w:highlight w:val="none"/>
        </w:rPr>
        <w:t>12</w:t>
      </w:r>
      <w:r>
        <w:rPr>
          <w:rFonts w:hint="eastAsia" w:ascii="方正仿宋_GBK" w:hAnsi="方正仿宋_GBK" w:eastAsia="方正仿宋_GBK" w:cs="方正仿宋_GBK"/>
          <w:b w:val="0"/>
          <w:bCs/>
          <w:sz w:val="32"/>
          <w:szCs w:val="32"/>
          <w:highlight w:val="none"/>
        </w:rPr>
        <w:t>线程，单核主频</w:t>
      </w:r>
      <w:r>
        <w:rPr>
          <w:rFonts w:hint="default" w:ascii="Times New Roman" w:hAnsi="Times New Roman" w:eastAsia="方正仿宋_GBK" w:cs="Times New Roman"/>
          <w:b w:val="0"/>
          <w:bCs/>
          <w:sz w:val="32"/>
          <w:szCs w:val="32"/>
          <w:highlight w:val="none"/>
        </w:rPr>
        <w:t>4</w:t>
      </w:r>
      <w:r>
        <w:rPr>
          <w:rFonts w:hint="eastAsia" w:ascii="方正仿宋_GBK" w:hAnsi="方正仿宋_GBK" w:eastAsia="方正仿宋_GBK" w:cs="方正仿宋_GBK"/>
          <w:b w:val="0"/>
          <w:bCs/>
          <w:sz w:val="32"/>
          <w:szCs w:val="32"/>
          <w:highlight w:val="none"/>
        </w:rPr>
        <w:t>.</w:t>
      </w:r>
      <w:r>
        <w:rPr>
          <w:rFonts w:hint="default" w:ascii="Times New Roman" w:hAnsi="Times New Roman" w:eastAsia="方正仿宋_GBK" w:cs="Times New Roman"/>
          <w:b w:val="0"/>
          <w:bCs/>
          <w:sz w:val="32"/>
          <w:szCs w:val="32"/>
          <w:highlight w:val="none"/>
        </w:rPr>
        <w:t>4GHz</w:t>
      </w:r>
      <w:r>
        <w:rPr>
          <w:rFonts w:hint="eastAsia" w:ascii="方正仿宋_GBK" w:hAnsi="方正仿宋_GBK" w:eastAsia="方正仿宋_GBK" w:cs="方正仿宋_GBK"/>
          <w:b w:val="0"/>
          <w:bCs/>
          <w:sz w:val="32"/>
          <w:szCs w:val="32"/>
          <w:highlight w:val="none"/>
        </w:rPr>
        <w:t>的</w:t>
      </w:r>
      <w:r>
        <w:rPr>
          <w:rFonts w:hint="default" w:ascii="Times New Roman" w:hAnsi="Times New Roman" w:eastAsia="方正仿宋_GBK" w:cs="Times New Roman"/>
          <w:b w:val="0"/>
          <w:bCs/>
          <w:sz w:val="32"/>
          <w:szCs w:val="32"/>
          <w:highlight w:val="none"/>
        </w:rPr>
        <w:t>CPU</w:t>
      </w:r>
      <w:r>
        <w:rPr>
          <w:rFonts w:hint="eastAsia" w:ascii="方正仿宋_GBK" w:hAnsi="方正仿宋_GBK" w:eastAsia="方正仿宋_GBK" w:cs="方正仿宋_GBK"/>
          <w:b w:val="0"/>
          <w:bCs/>
          <w:sz w:val="32"/>
          <w:szCs w:val="32"/>
          <w:highlight w:val="none"/>
        </w:rPr>
        <w:t>，</w:t>
      </w:r>
      <w:r>
        <w:rPr>
          <w:rFonts w:hint="default" w:ascii="Times New Roman" w:hAnsi="Times New Roman" w:eastAsia="方正仿宋_GBK" w:cs="Times New Roman"/>
          <w:b w:val="0"/>
          <w:bCs/>
          <w:sz w:val="32"/>
          <w:szCs w:val="32"/>
          <w:highlight w:val="none"/>
        </w:rPr>
        <w:t>16GB</w:t>
      </w:r>
      <w:r>
        <w:rPr>
          <w:rFonts w:hint="eastAsia" w:ascii="方正仿宋_GBK" w:hAnsi="方正仿宋_GBK" w:eastAsia="方正仿宋_GBK" w:cs="方正仿宋_GBK"/>
          <w:b w:val="0"/>
          <w:bCs/>
          <w:sz w:val="32"/>
          <w:szCs w:val="32"/>
          <w:highlight w:val="none"/>
        </w:rPr>
        <w:t>内存，</w:t>
      </w:r>
      <w:r>
        <w:rPr>
          <w:rFonts w:hint="default" w:ascii="Times New Roman" w:hAnsi="Times New Roman" w:eastAsia="方正仿宋_GBK" w:cs="Times New Roman"/>
          <w:b w:val="0"/>
          <w:bCs/>
          <w:sz w:val="32"/>
          <w:szCs w:val="32"/>
          <w:highlight w:val="none"/>
        </w:rPr>
        <w:t>500G</w:t>
      </w:r>
      <w:r>
        <w:rPr>
          <w:rFonts w:hint="eastAsia" w:ascii="方正仿宋_GBK" w:hAnsi="方正仿宋_GBK" w:eastAsia="方正仿宋_GBK" w:cs="方正仿宋_GBK"/>
          <w:b w:val="0"/>
          <w:bCs/>
          <w:sz w:val="32"/>
          <w:szCs w:val="32"/>
          <w:highlight w:val="none"/>
        </w:rPr>
        <w:t>固态硬盘+</w:t>
      </w:r>
      <w:r>
        <w:rPr>
          <w:rFonts w:hint="default" w:ascii="Times New Roman" w:hAnsi="Times New Roman" w:eastAsia="方正仿宋_GBK" w:cs="Times New Roman"/>
          <w:b w:val="0"/>
          <w:bCs/>
          <w:sz w:val="32"/>
          <w:szCs w:val="32"/>
          <w:highlight w:val="none"/>
        </w:rPr>
        <w:t>2T</w:t>
      </w:r>
      <w:r>
        <w:rPr>
          <w:rFonts w:hint="eastAsia" w:ascii="方正仿宋_GBK" w:hAnsi="方正仿宋_GBK" w:eastAsia="方正仿宋_GBK" w:cs="方正仿宋_GBK"/>
          <w:b w:val="0"/>
          <w:bCs/>
          <w:sz w:val="32"/>
          <w:szCs w:val="32"/>
          <w:highlight w:val="none"/>
        </w:rPr>
        <w:t>硬盘，</w:t>
      </w:r>
      <w:r>
        <w:rPr>
          <w:rFonts w:hint="default" w:ascii="Times New Roman" w:hAnsi="Times New Roman" w:eastAsia="方正仿宋_GBK" w:cs="Times New Roman"/>
          <w:b w:val="0"/>
          <w:bCs/>
          <w:sz w:val="32"/>
          <w:szCs w:val="32"/>
          <w:highlight w:val="none"/>
        </w:rPr>
        <w:t>4G</w:t>
      </w:r>
      <w:r>
        <w:rPr>
          <w:rFonts w:hint="eastAsia" w:ascii="方正仿宋_GBK" w:hAnsi="方正仿宋_GBK" w:eastAsia="方正仿宋_GBK" w:cs="方正仿宋_GBK"/>
          <w:b w:val="0"/>
          <w:bCs/>
          <w:sz w:val="32"/>
          <w:szCs w:val="32"/>
          <w:highlight w:val="none"/>
        </w:rPr>
        <w:t>独立显卡，</w:t>
      </w:r>
      <w:r>
        <w:rPr>
          <w:rFonts w:hint="default" w:ascii="Times New Roman" w:hAnsi="Times New Roman" w:eastAsia="方正仿宋_GBK" w:cs="Times New Roman"/>
          <w:b w:val="0"/>
          <w:bCs/>
          <w:sz w:val="32"/>
          <w:szCs w:val="32"/>
          <w:highlight w:val="none"/>
        </w:rPr>
        <w:t>DVD</w:t>
      </w:r>
      <w:r>
        <w:rPr>
          <w:rFonts w:hint="eastAsia" w:ascii="方正仿宋_GBK" w:hAnsi="方正仿宋_GBK" w:eastAsia="方正仿宋_GBK" w:cs="方正仿宋_GBK"/>
          <w:b w:val="0"/>
          <w:bCs/>
          <w:sz w:val="32"/>
          <w:szCs w:val="32"/>
          <w:highlight w:val="none"/>
        </w:rPr>
        <w:t>/</w:t>
      </w:r>
      <w:r>
        <w:rPr>
          <w:rFonts w:hint="default" w:ascii="Times New Roman" w:hAnsi="Times New Roman" w:eastAsia="方正仿宋_GBK" w:cs="Times New Roman"/>
          <w:b w:val="0"/>
          <w:bCs/>
          <w:sz w:val="32"/>
          <w:szCs w:val="32"/>
          <w:highlight w:val="none"/>
        </w:rPr>
        <w:t>CD</w:t>
      </w:r>
      <w:r>
        <w:rPr>
          <w:rFonts w:hint="eastAsia" w:ascii="方正仿宋_GBK" w:hAnsi="方正仿宋_GBK" w:eastAsia="方正仿宋_GBK" w:cs="方正仿宋_GBK"/>
          <w:b w:val="0"/>
          <w:bCs/>
          <w:sz w:val="32"/>
          <w:szCs w:val="32"/>
          <w:highlight w:val="none"/>
        </w:rPr>
        <w:t>-</w:t>
      </w:r>
      <w:r>
        <w:rPr>
          <w:rFonts w:hint="default" w:ascii="Times New Roman" w:hAnsi="Times New Roman" w:eastAsia="方正仿宋_GBK" w:cs="Times New Roman"/>
          <w:b w:val="0"/>
          <w:bCs/>
          <w:sz w:val="32"/>
          <w:szCs w:val="32"/>
          <w:highlight w:val="none"/>
        </w:rPr>
        <w:t>RW</w:t>
      </w:r>
      <w:r>
        <w:rPr>
          <w:rFonts w:hint="eastAsia" w:ascii="方正仿宋_GBK" w:hAnsi="方正仿宋_GBK" w:eastAsia="方正仿宋_GBK" w:cs="方正仿宋_GBK"/>
          <w:b w:val="0"/>
          <w:bCs/>
          <w:sz w:val="32"/>
          <w:szCs w:val="32"/>
          <w:highlight w:val="none"/>
        </w:rPr>
        <w:t>，含正版操作系统与仪器软件）。</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Times New Roman" w:hAnsi="Times New Roman" w:eastAsia="方正仿宋_GBK" w:cs="Times New Roman"/>
          <w:b w:val="0"/>
          <w:bCs/>
          <w:sz w:val="32"/>
          <w:szCs w:val="32"/>
          <w:lang w:val="en-US" w:eastAsia="zh-CN"/>
        </w:rPr>
        <w:t>2</w:t>
      </w:r>
      <w:r>
        <w:rPr>
          <w:rFonts w:hint="eastAsia" w:ascii="方正仿宋_GBK" w:hAnsi="方正仿宋_GBK" w:eastAsia="方正仿宋_GBK" w:cs="方正仿宋_GBK"/>
          <w:b w:val="0"/>
          <w:bCs/>
          <w:sz w:val="32"/>
          <w:szCs w:val="32"/>
        </w:rPr>
        <w:t>图像采集工作站原厂显示器</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台（</w:t>
      </w:r>
      <w:r>
        <w:rPr>
          <w:rFonts w:hint="eastAsia" w:ascii="方正仿宋_GBK" w:hAnsi="方正仿宋_GBK" w:eastAsia="方正仿宋_GBK" w:cs="方正仿宋_GBK"/>
          <w:b w:val="0"/>
          <w:bCs/>
          <w:sz w:val="32"/>
          <w:szCs w:val="32"/>
          <w:lang w:eastAsia="zh-CN"/>
        </w:rPr>
        <w:t>最低配置应达到</w:t>
      </w:r>
      <w:r>
        <w:rPr>
          <w:rFonts w:hint="eastAsia" w:ascii="方正仿宋_GBK" w:hAnsi="方正仿宋_GBK" w:eastAsia="方正仿宋_GBK" w:cs="方正仿宋_GBK"/>
          <w:b w:val="0"/>
          <w:bCs/>
          <w:sz w:val="32"/>
          <w:szCs w:val="32"/>
        </w:rPr>
        <w:t>尺寸≥</w:t>
      </w:r>
      <w:r>
        <w:rPr>
          <w:rFonts w:hint="default" w:ascii="Times New Roman" w:hAnsi="Times New Roman" w:eastAsia="方正仿宋_GBK" w:cs="Times New Roman"/>
          <w:b w:val="0"/>
          <w:bCs/>
          <w:sz w:val="32"/>
          <w:szCs w:val="32"/>
        </w:rPr>
        <w:t>23</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8</w:t>
      </w:r>
      <w:r>
        <w:rPr>
          <w:rFonts w:hint="eastAsia" w:ascii="方正仿宋_GBK" w:hAnsi="方正仿宋_GBK" w:eastAsia="方正仿宋_GBK" w:cs="方正仿宋_GBK"/>
          <w:b w:val="0"/>
          <w:bCs/>
          <w:sz w:val="32"/>
          <w:szCs w:val="32"/>
        </w:rPr>
        <w:t>英寸，分辨率≥</w:t>
      </w:r>
      <w:r>
        <w:rPr>
          <w:rFonts w:hint="default" w:ascii="Times New Roman" w:hAnsi="Times New Roman" w:eastAsia="方正仿宋_GBK" w:cs="Times New Roman"/>
          <w:b w:val="0"/>
          <w:bCs/>
          <w:sz w:val="32"/>
          <w:szCs w:val="32"/>
        </w:rPr>
        <w:t>1920</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1080</w:t>
      </w:r>
      <w:r>
        <w:rPr>
          <w:rFonts w:hint="eastAsia" w:ascii="方正仿宋_GBK" w:hAnsi="方正仿宋_GBK" w:eastAsia="方正仿宋_GBK" w:cs="方正仿宋_GBK"/>
          <w:b w:val="0"/>
          <w:bCs/>
          <w:sz w:val="32"/>
          <w:szCs w:val="32"/>
        </w:rPr>
        <w:t>，对比度≥</w:t>
      </w:r>
      <w:r>
        <w:rPr>
          <w:rFonts w:hint="default" w:ascii="Times New Roman" w:hAnsi="Times New Roman" w:eastAsia="方正仿宋_GBK" w:cs="Times New Roman"/>
          <w:b w:val="0"/>
          <w:bCs/>
          <w:sz w:val="32"/>
          <w:szCs w:val="32"/>
        </w:rPr>
        <w:t>1000</w:t>
      </w:r>
      <w:r>
        <w:rPr>
          <w:rFonts w:hint="eastAsia"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Times New Roman" w:hAnsi="Times New Roman" w:eastAsia="方正仿宋_GBK" w:cs="Times New Roman"/>
          <w:b w:val="0"/>
          <w:bCs/>
          <w:sz w:val="32"/>
          <w:szCs w:val="32"/>
          <w:lang w:val="en-US" w:eastAsia="zh-CN"/>
        </w:rPr>
        <w:t>3</w:t>
      </w:r>
      <w:r>
        <w:rPr>
          <w:rFonts w:hint="eastAsia" w:ascii="方正仿宋_GBK" w:hAnsi="方正仿宋_GBK" w:eastAsia="方正仿宋_GBK" w:cs="方正仿宋_GBK"/>
          <w:b w:val="0"/>
          <w:bCs/>
          <w:sz w:val="32"/>
          <w:szCs w:val="32"/>
        </w:rPr>
        <w:t>图像采集工作站原厂软件</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Times New Roman" w:hAnsi="Times New Roman" w:eastAsia="方正仿宋_GBK" w:cs="Times New Roman"/>
          <w:b w:val="0"/>
          <w:bCs/>
          <w:sz w:val="32"/>
          <w:szCs w:val="32"/>
          <w:lang w:val="en-US" w:eastAsia="zh-CN"/>
        </w:rPr>
        <w:t>4</w:t>
      </w:r>
      <w:r>
        <w:rPr>
          <w:rFonts w:hint="eastAsia" w:ascii="方正仿宋_GBK" w:hAnsi="方正仿宋_GBK" w:eastAsia="方正仿宋_GBK" w:cs="方正仿宋_GBK"/>
          <w:b w:val="0"/>
          <w:bCs/>
          <w:sz w:val="32"/>
          <w:szCs w:val="32"/>
        </w:rPr>
        <w:t>灰阶竖屏</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套。</w:t>
      </w:r>
    </w:p>
    <w:p>
      <w:pPr>
        <w:pStyle w:val="7"/>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val="0"/>
          <w:bCs/>
          <w:sz w:val="32"/>
          <w:szCs w:val="32"/>
        </w:rPr>
      </w:pPr>
      <w:r>
        <w:rPr>
          <w:rFonts w:hint="default" w:ascii="Times New Roman" w:hAnsi="Times New Roman" w:eastAsia="方正仿宋_GBK" w:cs="Times New Roman"/>
          <w:b w:val="0"/>
          <w:bCs/>
          <w:sz w:val="32"/>
          <w:szCs w:val="32"/>
        </w:rPr>
        <w:t>4</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方正仿宋_GBK" w:hAnsi="方正仿宋_GBK" w:eastAsia="方正仿宋_GBK" w:cs="方正仿宋_GBK"/>
          <w:b w:val="0"/>
          <w:bCs/>
          <w:sz w:val="32"/>
          <w:szCs w:val="32"/>
        </w:rPr>
        <w:t>.</w:t>
      </w:r>
      <w:r>
        <w:rPr>
          <w:rFonts w:hint="default" w:ascii="Times New Roman" w:hAnsi="Times New Roman" w:eastAsia="方正仿宋_GBK" w:cs="Times New Roman"/>
          <w:b w:val="0"/>
          <w:bCs/>
          <w:sz w:val="32"/>
          <w:szCs w:val="32"/>
        </w:rPr>
        <w:t>1</w:t>
      </w:r>
      <w:r>
        <w:rPr>
          <w:rFonts w:hint="eastAsia" w:ascii="Times New Roman" w:hAnsi="Times New Roman" w:eastAsia="方正仿宋_GBK" w:cs="Times New Roman"/>
          <w:b w:val="0"/>
          <w:bCs/>
          <w:sz w:val="32"/>
          <w:szCs w:val="32"/>
          <w:lang w:val="en-US" w:eastAsia="zh-CN"/>
        </w:rPr>
        <w:t>5</w:t>
      </w:r>
      <w:r>
        <w:rPr>
          <w:rFonts w:hint="eastAsia" w:ascii="方正仿宋_GBK" w:hAnsi="方正仿宋_GBK" w:eastAsia="方正仿宋_GBK" w:cs="方正仿宋_GBK"/>
          <w:b w:val="0"/>
          <w:bCs/>
          <w:sz w:val="32"/>
          <w:szCs w:val="32"/>
        </w:rPr>
        <w:t>不间断电源</w:t>
      </w:r>
      <w:r>
        <w:rPr>
          <w:rFonts w:hint="default" w:ascii="Times New Roman" w:hAnsi="Times New Roman" w:eastAsia="方正仿宋_GBK" w:cs="Times New Roman"/>
          <w:b w:val="0"/>
          <w:bCs/>
          <w:sz w:val="32"/>
          <w:szCs w:val="32"/>
        </w:rPr>
        <w:t>UPS1</w:t>
      </w:r>
      <w:r>
        <w:rPr>
          <w:rFonts w:hint="eastAsia" w:ascii="方正仿宋_GBK" w:hAnsi="方正仿宋_GBK" w:eastAsia="方正仿宋_GBK" w:cs="方正仿宋_GBK"/>
          <w:b w:val="0"/>
          <w:bCs/>
          <w:sz w:val="32"/>
          <w:szCs w:val="32"/>
        </w:rPr>
        <w:t>套（</w:t>
      </w:r>
      <w:r>
        <w:rPr>
          <w:rFonts w:hint="eastAsia" w:ascii="方正仿宋_GBK" w:hAnsi="方正仿宋_GBK" w:eastAsia="方正仿宋_GBK" w:cs="方正仿宋_GBK"/>
          <w:b w:val="0"/>
          <w:bCs/>
          <w:sz w:val="32"/>
          <w:szCs w:val="32"/>
          <w:lang w:eastAsia="zh-CN"/>
        </w:rPr>
        <w:t>最低配置应达到</w:t>
      </w:r>
      <w:r>
        <w:rPr>
          <w:rFonts w:hint="default" w:ascii="Times New Roman" w:hAnsi="Times New Roman" w:eastAsia="方正仿宋_GBK" w:cs="Times New Roman"/>
          <w:b w:val="0"/>
          <w:bCs/>
          <w:sz w:val="32"/>
          <w:szCs w:val="32"/>
        </w:rPr>
        <w:t>2000VA</w:t>
      </w:r>
      <w:r>
        <w:rPr>
          <w:rFonts w:hint="eastAsia" w:ascii="方正仿宋_GBK" w:hAnsi="方正仿宋_GBK" w:eastAsia="方正仿宋_GBK" w:cs="方正仿宋_GBK"/>
          <w:b w:val="0"/>
          <w:bCs/>
          <w:sz w:val="32"/>
          <w:szCs w:val="32"/>
        </w:rPr>
        <w:t>，断电续航不少于</w:t>
      </w:r>
      <w:r>
        <w:rPr>
          <w:rFonts w:hint="default" w:ascii="Times New Roman" w:hAnsi="Times New Roman" w:eastAsia="方正仿宋_GBK" w:cs="Times New Roman"/>
          <w:b w:val="0"/>
          <w:bCs/>
          <w:sz w:val="32"/>
          <w:szCs w:val="32"/>
        </w:rPr>
        <w:t>2</w:t>
      </w:r>
      <w:r>
        <w:rPr>
          <w:rFonts w:hint="eastAsia" w:ascii="方正仿宋_GBK" w:hAnsi="方正仿宋_GBK" w:eastAsia="方正仿宋_GBK" w:cs="方正仿宋_GBK"/>
          <w:b w:val="0"/>
          <w:bCs/>
          <w:sz w:val="32"/>
          <w:szCs w:val="32"/>
        </w:rPr>
        <w:t>小时）。</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备件：无。</w:t>
      </w:r>
    </w:p>
    <w:p>
      <w:pPr>
        <w:pStyle w:val="6"/>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耗材：无。</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sz w:val="32"/>
          <w:szCs w:val="32"/>
        </w:rPr>
        <w:t>四、交货期</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产品合同签订后</w:t>
      </w:r>
      <w:r>
        <w:rPr>
          <w:rFonts w:hint="default" w:ascii="Times New Roman" w:hAnsi="Times New Roman" w:eastAsia="方正仿宋_GBK" w:cs="Times New Roman"/>
          <w:sz w:val="32"/>
          <w:szCs w:val="32"/>
        </w:rPr>
        <w:t>30</w:t>
      </w:r>
      <w:r>
        <w:rPr>
          <w:rFonts w:hint="eastAsia" w:ascii="方正仿宋_GBK" w:hAnsi="方正仿宋_GBK" w:eastAsia="方正仿宋_GBK" w:cs="方正仿宋_GBK"/>
          <w:sz w:val="32"/>
          <w:szCs w:val="32"/>
        </w:rPr>
        <w:t>日内交货（国产设备不超过</w:t>
      </w:r>
      <w:r>
        <w:rPr>
          <w:rFonts w:hint="default" w:ascii="Times New Roman" w:hAnsi="Times New Roman" w:eastAsia="方正仿宋_GBK" w:cs="Times New Roman"/>
          <w:sz w:val="32"/>
          <w:szCs w:val="32"/>
        </w:rPr>
        <w:t>30</w:t>
      </w:r>
      <w:r>
        <w:rPr>
          <w:rFonts w:hint="eastAsia" w:ascii="Times New Roman" w:hAnsi="Times New Roman" w:eastAsia="方正仿宋_GBK" w:cs="Times New Roman"/>
          <w:sz w:val="32"/>
          <w:szCs w:val="32"/>
          <w:lang w:eastAsia="zh-CN"/>
        </w:rPr>
        <w:t>天</w:t>
      </w:r>
      <w:r>
        <w:rPr>
          <w:rFonts w:hint="eastAsia" w:ascii="方正仿宋_GBK" w:hAnsi="方正仿宋_GBK" w:eastAsia="方正仿宋_GBK" w:cs="方正仿宋_GBK"/>
          <w:sz w:val="32"/>
          <w:szCs w:val="32"/>
        </w:rPr>
        <w:t>）。</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sz w:val="32"/>
          <w:szCs w:val="32"/>
        </w:rPr>
        <w:t>五、交货地点</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海南省海口市美兰区南贸大道</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号</w:t>
      </w:r>
      <w:r>
        <w:rPr>
          <w:rFonts w:hint="default" w:ascii="Times New Roman" w:hAnsi="Times New Roman" w:eastAsia="方正仿宋_GBK" w:cs="Times New Roman"/>
          <w:sz w:val="32"/>
          <w:szCs w:val="32"/>
        </w:rPr>
        <w:t>A</w:t>
      </w:r>
      <w:r>
        <w:rPr>
          <w:rFonts w:hint="eastAsia" w:ascii="方正仿宋_GBK" w:hAnsi="方正仿宋_GBK" w:eastAsia="方正仿宋_GBK" w:cs="方正仿宋_GBK"/>
          <w:sz w:val="32"/>
          <w:szCs w:val="32"/>
        </w:rPr>
        <w:t>座</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楼</w:t>
      </w:r>
      <w:r>
        <w:rPr>
          <w:rFonts w:hint="default" w:ascii="Times New Roman" w:hAnsi="Times New Roman" w:eastAsia="方正仿宋_GBK" w:cs="Times New Roman"/>
          <w:sz w:val="32"/>
          <w:szCs w:val="32"/>
        </w:rPr>
        <w:t>203</w:t>
      </w:r>
      <w:r>
        <w:rPr>
          <w:rFonts w:hint="eastAsia" w:ascii="方正仿宋_GBK" w:hAnsi="方正仿宋_GBK" w:eastAsia="方正仿宋_GBK" w:cs="方正仿宋_GBK"/>
          <w:sz w:val="32"/>
          <w:szCs w:val="32"/>
        </w:rPr>
        <w:t>房。</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sz w:val="32"/>
          <w:szCs w:val="32"/>
        </w:rPr>
        <w:t>六、质保期</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产品安装调试经用户验收合格当天起，质保期</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年。</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七、售后服务要求</w:t>
      </w:r>
    </w:p>
    <w:p>
      <w:pPr>
        <w:keepNext w:val="0"/>
        <w:keepLines w:val="0"/>
        <w:pageBreakBefore w:val="0"/>
        <w:widowControl w:val="0"/>
        <w:numPr>
          <w:ilvl w:val="0"/>
          <w:numId w:val="0"/>
        </w:numPr>
        <w:kinsoku/>
        <w:wordWrap/>
        <w:overflowPunct/>
        <w:topLinePunct w:val="0"/>
        <w:autoSpaceDE/>
        <w:autoSpaceDN/>
        <w:bidi w:val="0"/>
        <w:adjustRightInd/>
        <w:spacing w:before="0"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楷体_GBK" w:cs="Times New Roman"/>
          <w:b/>
          <w:bCs/>
          <w:sz w:val="32"/>
          <w:szCs w:val="32"/>
          <w:lang w:val="en-US" w:eastAsia="zh-CN"/>
        </w:rPr>
        <w:t>1</w:t>
      </w:r>
      <w:r>
        <w:rPr>
          <w:rFonts w:hint="eastAsia" w:ascii="方正楷体_GBK" w:hAnsi="方正楷体_GBK" w:eastAsia="方正楷体_GBK" w:cs="方正楷体_GBK"/>
          <w:b/>
          <w:bCs/>
          <w:sz w:val="32"/>
          <w:szCs w:val="32"/>
          <w:lang w:val="en-US" w:eastAsia="zh-CN"/>
        </w:rPr>
        <w:t>.</w:t>
      </w:r>
      <w:r>
        <w:rPr>
          <w:rFonts w:hint="eastAsia" w:ascii="方正楷体_GBK" w:hAnsi="方正楷体_GBK" w:eastAsia="方正楷体_GBK" w:cs="方正楷体_GBK"/>
          <w:b/>
          <w:bCs/>
          <w:sz w:val="32"/>
          <w:szCs w:val="32"/>
        </w:rPr>
        <w:t>免费安装调试</w:t>
      </w:r>
      <w:r>
        <w:rPr>
          <w:rFonts w:hint="eastAsia" w:ascii="方正仿宋_GBK" w:hAnsi="方正仿宋_GBK" w:eastAsia="方正仿宋_GBK" w:cs="方正仿宋_GBK"/>
          <w:sz w:val="32"/>
          <w:szCs w:val="32"/>
        </w:rPr>
        <w:t>：仪器到货后</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个工作日内到用户处安装调试，按验收标准逐项测试，直至达到各项验收要求。</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2</w:t>
      </w:r>
      <w:r>
        <w:rPr>
          <w:rFonts w:hint="eastAsia" w:ascii="方正楷体_GBK" w:hAnsi="方正楷体_GBK" w:eastAsia="方正楷体_GBK" w:cs="方正楷体_GBK"/>
          <w:b/>
          <w:bCs/>
          <w:sz w:val="32"/>
          <w:szCs w:val="32"/>
          <w:lang w:val="en-US" w:eastAsia="zh-CN"/>
        </w:rPr>
        <w:t>.</w:t>
      </w:r>
      <w:r>
        <w:rPr>
          <w:rFonts w:hint="eastAsia" w:ascii="方正楷体_GBK" w:hAnsi="方正楷体_GBK" w:eastAsia="方正楷体_GBK" w:cs="方正楷体_GBK"/>
          <w:b/>
          <w:bCs/>
          <w:sz w:val="32"/>
          <w:szCs w:val="32"/>
        </w:rPr>
        <w:t>维修服务</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供货方提供</w:t>
      </w:r>
      <w:r>
        <w:rPr>
          <w:rFonts w:hint="default" w:ascii="Times New Roman" w:hAnsi="Times New Roman" w:eastAsia="方正仿宋_GBK" w:cs="Times New Roman"/>
          <w:sz w:val="32"/>
          <w:szCs w:val="32"/>
          <w:lang w:val="en-US" w:eastAsia="zh-CN"/>
        </w:rPr>
        <w:t>7×24</w:t>
      </w:r>
      <w:r>
        <w:rPr>
          <w:rFonts w:hint="eastAsia" w:ascii="方正仿宋_GBK" w:hAnsi="方正仿宋_GBK" w:eastAsia="方正仿宋_GBK" w:cs="方正仿宋_GBK"/>
          <w:sz w:val="32"/>
          <w:szCs w:val="32"/>
          <w:lang w:val="en-US" w:eastAsia="zh-CN"/>
        </w:rPr>
        <w:t xml:space="preserve"> 小时全天候故障受理、技术咨询服务。自报修登记完成之时起计算，维修人员须在</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个自然日内抵达设备现场开展检修工作。设备无法当场修复的，供方须提供应急保障方案。</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楷体_GBK" w:cs="Times New Roman"/>
          <w:b/>
          <w:bCs/>
          <w:sz w:val="32"/>
          <w:szCs w:val="32"/>
          <w:lang w:val="en-US" w:eastAsia="zh-CN"/>
        </w:rPr>
        <w:t>3</w:t>
      </w:r>
      <w:r>
        <w:rPr>
          <w:rFonts w:hint="eastAsia" w:ascii="方正楷体_GBK" w:hAnsi="方正楷体_GBK" w:eastAsia="方正楷体_GBK" w:cs="方正楷体_GBK"/>
          <w:b/>
          <w:bCs/>
          <w:sz w:val="32"/>
          <w:szCs w:val="32"/>
          <w:lang w:val="en-US" w:eastAsia="zh-CN"/>
        </w:rPr>
        <w:t>.</w:t>
      </w:r>
      <w:r>
        <w:rPr>
          <w:rFonts w:hint="eastAsia" w:ascii="方正楷体_GBK" w:hAnsi="方正楷体_GBK" w:eastAsia="方正楷体_GBK" w:cs="方正楷体_GBK"/>
          <w:b/>
          <w:bCs/>
          <w:sz w:val="32"/>
          <w:szCs w:val="32"/>
        </w:rPr>
        <w:t>计量校准服务</w:t>
      </w:r>
      <w:r>
        <w:rPr>
          <w:rFonts w:hint="eastAsia" w:ascii="方正仿宋_GBK" w:hAnsi="方正仿宋_GBK" w:eastAsia="方正仿宋_GBK" w:cs="方正仿宋_GBK"/>
          <w:sz w:val="32"/>
          <w:szCs w:val="32"/>
        </w:rPr>
        <w:t>：供应商需提供该仪器设备的计量校准</w:t>
      </w:r>
      <w:r>
        <w:rPr>
          <w:rFonts w:hint="eastAsia" w:ascii="方正仿宋_GBK" w:hAnsi="方正仿宋_GBK" w:eastAsia="方正仿宋_GBK" w:cs="方正仿宋_GBK"/>
          <w:sz w:val="32"/>
          <w:szCs w:val="32"/>
          <w:lang w:eastAsia="zh-CN"/>
        </w:rPr>
        <w:t>服务。</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楷体_GBK" w:cs="Times New Roman"/>
          <w:b/>
          <w:bCs/>
          <w:sz w:val="32"/>
          <w:szCs w:val="32"/>
          <w:lang w:val="en-US" w:eastAsia="zh-CN"/>
        </w:rPr>
        <w:t>4</w:t>
      </w:r>
      <w:r>
        <w:rPr>
          <w:rFonts w:hint="eastAsia" w:ascii="方正楷体_GBK" w:hAnsi="方正楷体_GBK" w:eastAsia="方正楷体_GBK" w:cs="方正楷体_GBK"/>
          <w:b/>
          <w:bCs/>
          <w:sz w:val="32"/>
          <w:szCs w:val="32"/>
          <w:lang w:val="en-US" w:eastAsia="zh-CN"/>
        </w:rPr>
        <w:t>.</w:t>
      </w:r>
      <w:r>
        <w:rPr>
          <w:rFonts w:hint="eastAsia" w:ascii="方正楷体_GBK" w:hAnsi="方正楷体_GBK" w:eastAsia="方正楷体_GBK" w:cs="方正楷体_GBK"/>
          <w:b/>
          <w:bCs/>
          <w:sz w:val="32"/>
          <w:szCs w:val="32"/>
        </w:rPr>
        <w:t>接口要求</w:t>
      </w:r>
      <w:r>
        <w:rPr>
          <w:rFonts w:hint="eastAsia" w:ascii="方正仿宋_GBK" w:hAnsi="方正仿宋_GBK" w:eastAsia="方正仿宋_GBK" w:cs="方正仿宋_GBK"/>
          <w:sz w:val="32"/>
          <w:szCs w:val="32"/>
        </w:rPr>
        <w:t>：免费提供开放的数据接口，确保设备数据与采购人现有体检及影像管理系统自动、准确、实时传输；系统升级更新后完成接口调试及数据验证。</w:t>
      </w:r>
    </w:p>
    <w:p>
      <w:pPr>
        <w:keepNext w:val="0"/>
        <w:keepLines w:val="0"/>
        <w:pageBreakBefore w:val="0"/>
        <w:widowControl w:val="0"/>
        <w:numPr>
          <w:ilvl w:val="0"/>
          <w:numId w:val="0"/>
        </w:numPr>
        <w:kinsoku/>
        <w:wordWrap/>
        <w:overflowPunct/>
        <w:topLinePunct w:val="0"/>
        <w:autoSpaceDE/>
        <w:autoSpaceDN/>
        <w:bidi w:val="0"/>
        <w:adjustRightInd/>
        <w:spacing w:after="0"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楷体_GBK" w:cs="Times New Roman"/>
          <w:b/>
          <w:bCs/>
          <w:sz w:val="32"/>
          <w:szCs w:val="32"/>
          <w:lang w:val="en-US" w:eastAsia="zh-CN"/>
        </w:rPr>
        <w:t>5</w:t>
      </w:r>
      <w:r>
        <w:rPr>
          <w:rFonts w:hint="eastAsia" w:ascii="方正楷体_GBK" w:hAnsi="方正楷体_GBK" w:eastAsia="方正楷体_GBK" w:cs="方正楷体_GBK"/>
          <w:b/>
          <w:bCs/>
          <w:sz w:val="32"/>
          <w:szCs w:val="32"/>
          <w:lang w:val="en-US" w:eastAsia="zh-CN"/>
        </w:rPr>
        <w:t>.</w:t>
      </w:r>
      <w:r>
        <w:rPr>
          <w:rFonts w:hint="eastAsia" w:ascii="方正楷体_GBK" w:hAnsi="方正楷体_GBK" w:eastAsia="方正楷体_GBK" w:cs="方正楷体_GBK"/>
          <w:b/>
          <w:bCs/>
          <w:sz w:val="32"/>
          <w:szCs w:val="32"/>
        </w:rPr>
        <w:t>验收</w:t>
      </w:r>
      <w:r>
        <w:rPr>
          <w:rFonts w:hint="eastAsia" w:ascii="方正仿宋_GBK" w:hAnsi="方正仿宋_GBK" w:eastAsia="方正仿宋_GBK" w:cs="方正仿宋_GBK"/>
          <w:sz w:val="32"/>
          <w:szCs w:val="32"/>
        </w:rPr>
        <w:t>：设备安装调试并完成培训后及时组织验收，双方确认设备品种数量、配置及技术参数符合要求后共同签字。</w:t>
      </w:r>
    </w:p>
    <w:p>
      <w:pPr>
        <w:pStyle w:val="4"/>
        <w:keepNext w:val="0"/>
        <w:keepLines w:val="0"/>
        <w:spacing w:before="260" w:after="260" w:line="560" w:lineRule="exact"/>
        <w:ind w:left="0" w:firstLine="640" w:firstLineChars="200"/>
        <w:rPr>
          <w:rFonts w:hint="eastAsia" w:ascii="方正黑体_GBK" w:hAnsi="方正黑体_GBK" w:eastAsia="方正黑体_GBK" w:cs="方正黑体_GBK"/>
          <w:b w:val="0"/>
          <w:bCs/>
          <w:sz w:val="32"/>
          <w:szCs w:val="32"/>
          <w:lang w:bidi="ar-SA"/>
        </w:rPr>
      </w:pPr>
      <w:r>
        <w:rPr>
          <w:rFonts w:hint="eastAsia" w:ascii="方正黑体_GBK" w:hAnsi="方正黑体_GBK" w:eastAsia="方正黑体_GBK" w:cs="方正黑体_GBK"/>
          <w:b w:val="0"/>
          <w:bCs/>
          <w:sz w:val="32"/>
          <w:szCs w:val="32"/>
          <w:lang w:eastAsia="zh-CN" w:bidi="ar-SA"/>
        </w:rPr>
        <w:t>八</w:t>
      </w:r>
      <w:r>
        <w:rPr>
          <w:rFonts w:hint="eastAsia" w:ascii="方正黑体_GBK" w:hAnsi="方正黑体_GBK" w:eastAsia="方正黑体_GBK" w:cs="方正黑体_GBK"/>
          <w:b w:val="0"/>
          <w:bCs/>
          <w:sz w:val="32"/>
          <w:szCs w:val="32"/>
          <w:lang w:bidi="ar-SA"/>
        </w:rPr>
        <w:t>、项目实施要求</w:t>
      </w:r>
    </w:p>
    <w:p>
      <w:pPr>
        <w:pStyle w:val="11"/>
        <w:spacing w:beforeLines="0" w:afterLines="0" w:line="560" w:lineRule="exact"/>
        <w:ind w:left="0" w:firstLine="640" w:firstLineChars="200"/>
        <w:jc w:val="left"/>
        <w:rPr>
          <w:rFonts w:hint="eastAsia" w:ascii="方正仿宋_GBK" w:hAnsi="方正仿宋_GBK" w:eastAsia="方正仿宋_GBK" w:cs="方正仿宋_GBK"/>
          <w:bCs w:val="0"/>
          <w:sz w:val="32"/>
          <w:szCs w:val="32"/>
          <w:lang w:eastAsia="zh-CN" w:bidi="ar-SA"/>
        </w:rPr>
      </w:pPr>
      <w:r>
        <w:rPr>
          <w:rFonts w:hint="eastAsia" w:ascii="方正仿宋_GBK" w:hAnsi="方正仿宋_GBK" w:eastAsia="方正仿宋_GBK" w:cs="方正仿宋_GBK"/>
          <w:bCs w:val="0"/>
          <w:sz w:val="32"/>
          <w:szCs w:val="32"/>
          <w:lang w:eastAsia="zh-CN" w:bidi="ar-SA"/>
        </w:rPr>
        <w:t>投标人需按照本项目需求书关于实施的要求提供项目实施方案内容包括并限于如下内容：实施步骤（项目进度计划安排），交货安排，设备调试，应急预案，项目实施团队组织结构及人员安排、项目质量保证计划及相关措施、风险控制措施、技术支持服务流程和规范、履约验收等。相关要求如下：</w:t>
      </w:r>
    </w:p>
    <w:p>
      <w:pPr>
        <w:pStyle w:val="13"/>
        <w:adjustRightInd w:val="0"/>
        <w:snapToGrid w:val="0"/>
        <w:spacing w:beforeLines="0" w:afterLines="0" w:line="560" w:lineRule="exact"/>
        <w:ind w:left="0" w:firstLine="643" w:firstLineChars="200"/>
        <w:rPr>
          <w:rFonts w:hint="eastAsia" w:ascii="方正仿宋_GBK" w:hAnsi="方正仿宋_GBK" w:eastAsia="方正仿宋_GBK" w:cs="方正仿宋_GBK"/>
          <w:sz w:val="32"/>
          <w:szCs w:val="32"/>
          <w:lang w:eastAsia="zh-CN" w:bidi="ar-SA"/>
        </w:rPr>
      </w:pPr>
      <w:r>
        <w:rPr>
          <w:rFonts w:hint="default" w:ascii="Times New Roman" w:hAnsi="Times New Roman" w:eastAsia="方正楷体_GBK" w:cs="Times New Roman"/>
          <w:b/>
          <w:bCs/>
          <w:sz w:val="32"/>
          <w:szCs w:val="32"/>
          <w:lang w:eastAsia="zh-CN" w:bidi="ar-SA"/>
        </w:rPr>
        <w:t>1、</w:t>
      </w:r>
      <w:r>
        <w:rPr>
          <w:rFonts w:hint="eastAsia" w:ascii="方正仿宋_GBK" w:hAnsi="方正仿宋_GBK" w:eastAsia="方正仿宋_GBK" w:cs="方正仿宋_GBK"/>
          <w:sz w:val="32"/>
          <w:szCs w:val="32"/>
          <w:lang w:eastAsia="zh-CN" w:bidi="ar-SA"/>
        </w:rPr>
        <w:t>投标人中标供应商负责将设备运至需求单位指定的地点，负责免费安装调试直至验收合格，且须在设备到货后</w:t>
      </w:r>
      <w:r>
        <w:rPr>
          <w:rFonts w:hint="default" w:ascii="Times New Roman" w:hAnsi="Times New Roman" w:eastAsia="方正仿宋_GBK" w:cs="Times New Roman"/>
          <w:sz w:val="32"/>
          <w:szCs w:val="32"/>
          <w:lang w:val="en-US" w:eastAsia="zh-CN" w:bidi="ar-SA"/>
        </w:rPr>
        <w:t>1</w:t>
      </w:r>
      <w:r>
        <w:rPr>
          <w:rFonts w:hint="eastAsia" w:ascii="方正仿宋_GBK" w:hAnsi="方正仿宋_GBK" w:eastAsia="方正仿宋_GBK" w:cs="方正仿宋_GBK"/>
          <w:sz w:val="32"/>
          <w:szCs w:val="32"/>
          <w:lang w:eastAsia="zh-CN" w:bidi="ar-SA"/>
        </w:rPr>
        <w:t>个月内完成全部实施工作，中标价应包含产品的制造、材料费（主材及辅材）、运输、安装、验收、保修、税收、所有手续费等直至验收合格交付需求单位使用的所有相关费用。中标价格在中标后的合同实施期间应保持不变，即不因市场价格或政策性价格的调整而增减（若因中标人责任而导致的需方依据合同条款对中标人的扣款处罚除外）。</w:t>
      </w:r>
    </w:p>
    <w:p>
      <w:pPr>
        <w:pStyle w:val="16"/>
        <w:spacing w:beforeLines="0" w:after="0" w:afterLines="0" w:line="560" w:lineRule="exact"/>
        <w:ind w:left="0"/>
        <w:rPr>
          <w:rFonts w:hint="eastAsia" w:ascii="方正仿宋_GBK" w:hAnsi="方正仿宋_GBK" w:eastAsia="方正仿宋_GBK" w:cs="方正仿宋_GBK"/>
          <w:bCs/>
          <w:sz w:val="32"/>
          <w:szCs w:val="32"/>
          <w:lang w:eastAsia="zh-CN" w:bidi="ar-SA"/>
        </w:rPr>
      </w:pPr>
      <w:r>
        <w:rPr>
          <w:rFonts w:hint="eastAsia" w:ascii="Times New Roman" w:eastAsia="方正楷体_GBK" w:cs="Times New Roman"/>
          <w:b/>
          <w:sz w:val="32"/>
          <w:szCs w:val="32"/>
          <w:lang w:val="en-US" w:eastAsia="zh-CN" w:bidi="ar-SA"/>
        </w:rPr>
        <w:t xml:space="preserve">   </w:t>
      </w:r>
      <w:r>
        <w:rPr>
          <w:rFonts w:hint="default" w:ascii="Times New Roman" w:hAnsi="Times New Roman" w:eastAsia="方正楷体_GBK" w:cs="Times New Roman"/>
          <w:b/>
          <w:sz w:val="32"/>
          <w:szCs w:val="32"/>
          <w:lang w:eastAsia="zh-CN" w:bidi="ar-SA"/>
        </w:rPr>
        <w:t>2、</w:t>
      </w:r>
      <w:r>
        <w:rPr>
          <w:rFonts w:hint="eastAsia" w:ascii="方正仿宋_GBK" w:hAnsi="方正仿宋_GBK" w:eastAsia="方正仿宋_GBK" w:cs="方正仿宋_GBK"/>
          <w:bCs/>
          <w:sz w:val="32"/>
          <w:szCs w:val="32"/>
          <w:lang w:eastAsia="zh-CN" w:bidi="ar-SA"/>
        </w:rPr>
        <w:t>投标人须根据实际业务需求情况，提供详细、可落地的各类方案文档，包括但不限于技术方案、实施方案、测试方案、验收方案，并配合采购人其它关联项目完成相关方案的编写和指导等工作，按期通过采购人审核确认；项目工作期间，须按照上述已确认的相关方案，按期完成对应的安装、集成和联调测试、部署及试点推广、试运行、验收及配套升级等服务。</w:t>
      </w:r>
    </w:p>
    <w:p>
      <w:pPr>
        <w:pStyle w:val="13"/>
        <w:adjustRightInd w:val="0"/>
        <w:snapToGrid w:val="0"/>
        <w:spacing w:beforeLines="0" w:afterLines="0" w:line="560" w:lineRule="exact"/>
        <w:ind w:left="0" w:firstLine="480" w:firstLineChars="150"/>
        <w:rPr>
          <w:rFonts w:hint="eastAsia" w:ascii="方正仿宋_GBK" w:hAnsi="方正仿宋_GBK" w:eastAsia="方正仿宋_GBK" w:cs="方正仿宋_GBK"/>
          <w:bCs w:val="0"/>
          <w:sz w:val="32"/>
          <w:szCs w:val="32"/>
          <w:lang w:eastAsia="zh-CN" w:bidi="ar-SA"/>
        </w:rPr>
      </w:pPr>
      <w:r>
        <w:rPr>
          <w:rFonts w:hint="eastAsia" w:ascii="方正仿宋_GBK" w:hAnsi="方正仿宋_GBK" w:eastAsia="方正仿宋_GBK" w:cs="方正仿宋_GBK"/>
          <w:bCs w:val="0"/>
          <w:sz w:val="32"/>
          <w:szCs w:val="32"/>
          <w:lang w:val="en-US" w:eastAsia="zh-CN" w:bidi="ar-SA"/>
        </w:rPr>
        <w:t xml:space="preserve"> </w:t>
      </w:r>
      <w:r>
        <w:rPr>
          <w:rFonts w:hint="default" w:ascii="Times New Roman" w:hAnsi="Times New Roman" w:eastAsia="方正楷体_GBK" w:cs="Times New Roman"/>
          <w:b/>
          <w:bCs/>
          <w:sz w:val="32"/>
          <w:szCs w:val="32"/>
          <w:lang w:eastAsia="zh-CN" w:bidi="ar-SA"/>
        </w:rPr>
        <w:t>3、</w:t>
      </w:r>
      <w:r>
        <w:rPr>
          <w:rFonts w:hint="eastAsia" w:ascii="方正仿宋_GBK" w:hAnsi="方正仿宋_GBK" w:eastAsia="方正仿宋_GBK" w:cs="方正仿宋_GBK"/>
          <w:bCs w:val="0"/>
          <w:sz w:val="32"/>
          <w:szCs w:val="32"/>
          <w:lang w:eastAsia="zh-CN" w:bidi="ar-SA"/>
        </w:rPr>
        <w:t>项目实施团队要求：投标人应针对本项目组建不少于</w:t>
      </w:r>
      <w:r>
        <w:rPr>
          <w:rFonts w:hint="default" w:ascii="Times New Roman" w:hAnsi="Times New Roman" w:eastAsia="方正仿宋_GBK" w:cs="Times New Roman"/>
          <w:bCs w:val="0"/>
          <w:sz w:val="32"/>
          <w:szCs w:val="32"/>
          <w:lang w:val="en-US" w:eastAsia="zh-CN" w:bidi="ar-SA"/>
        </w:rPr>
        <w:t>4</w:t>
      </w:r>
      <w:r>
        <w:rPr>
          <w:rFonts w:hint="eastAsia" w:ascii="方正仿宋_GBK" w:hAnsi="方正仿宋_GBK" w:eastAsia="方正仿宋_GBK" w:cs="方正仿宋_GBK"/>
          <w:bCs w:val="0"/>
          <w:sz w:val="32"/>
          <w:szCs w:val="32"/>
          <w:lang w:eastAsia="zh-CN" w:bidi="ar-SA"/>
        </w:rPr>
        <w:t>人的实施团队，实施团队应包含项目经理</w:t>
      </w:r>
      <w:r>
        <w:rPr>
          <w:rFonts w:hint="default" w:ascii="Times New Roman" w:hAnsi="Times New Roman" w:eastAsia="方正仿宋_GBK" w:cs="Times New Roman"/>
          <w:bCs w:val="0"/>
          <w:sz w:val="32"/>
          <w:szCs w:val="32"/>
          <w:lang w:val="en-US" w:eastAsia="zh-CN" w:bidi="ar-SA"/>
        </w:rPr>
        <w:t>1</w:t>
      </w:r>
      <w:r>
        <w:rPr>
          <w:rFonts w:hint="eastAsia" w:ascii="方正仿宋_GBK" w:hAnsi="方正仿宋_GBK" w:eastAsia="方正仿宋_GBK" w:cs="方正仿宋_GBK"/>
          <w:bCs w:val="0"/>
          <w:sz w:val="32"/>
          <w:szCs w:val="32"/>
          <w:lang w:eastAsia="zh-CN" w:bidi="ar-SA"/>
        </w:rPr>
        <w:t>名、技术负责人</w:t>
      </w:r>
      <w:r>
        <w:rPr>
          <w:rFonts w:hint="default" w:ascii="Times New Roman" w:hAnsi="Times New Roman" w:eastAsia="方正仿宋_GBK" w:cs="Times New Roman"/>
          <w:bCs w:val="0"/>
          <w:sz w:val="32"/>
          <w:szCs w:val="32"/>
          <w:lang w:val="en-US" w:eastAsia="zh-CN" w:bidi="ar-SA"/>
        </w:rPr>
        <w:t>1</w:t>
      </w:r>
      <w:r>
        <w:rPr>
          <w:rFonts w:hint="eastAsia" w:ascii="方正仿宋_GBK" w:hAnsi="方正仿宋_GBK" w:eastAsia="方正仿宋_GBK" w:cs="方正仿宋_GBK"/>
          <w:bCs w:val="0"/>
          <w:sz w:val="32"/>
          <w:szCs w:val="32"/>
          <w:lang w:eastAsia="zh-CN" w:bidi="ar-SA"/>
        </w:rPr>
        <w:t>名，</w:t>
      </w:r>
      <w:r>
        <w:rPr>
          <w:rFonts w:hint="eastAsia" w:ascii="方正仿宋_GBK" w:hAnsi="方正仿宋_GBK" w:eastAsia="方正仿宋_GBK" w:cs="方正仿宋_GBK"/>
          <w:bCs w:val="0"/>
          <w:sz w:val="32"/>
          <w:szCs w:val="32"/>
          <w:lang w:val="en-US" w:eastAsia="zh-CN" w:bidi="ar-SA"/>
        </w:rPr>
        <w:t>现场实施工程师不少于</w:t>
      </w:r>
      <w:r>
        <w:rPr>
          <w:rFonts w:hint="default" w:ascii="Times New Roman" w:hAnsi="Times New Roman" w:eastAsia="方正仿宋_GBK" w:cs="Times New Roman"/>
          <w:bCs w:val="0"/>
          <w:sz w:val="32"/>
          <w:szCs w:val="32"/>
          <w:lang w:val="en-US" w:eastAsia="zh-CN" w:bidi="ar-SA"/>
        </w:rPr>
        <w:t>2</w:t>
      </w:r>
      <w:r>
        <w:rPr>
          <w:rFonts w:hint="eastAsia" w:ascii="方正仿宋_GBK" w:hAnsi="方正仿宋_GBK" w:eastAsia="方正仿宋_GBK" w:cs="方正仿宋_GBK"/>
          <w:bCs w:val="0"/>
          <w:sz w:val="32"/>
          <w:szCs w:val="32"/>
          <w:lang w:val="en-US" w:eastAsia="zh-CN" w:bidi="ar-SA"/>
        </w:rPr>
        <w:t>名</w:t>
      </w:r>
      <w:r>
        <w:rPr>
          <w:rFonts w:hint="eastAsia" w:ascii="方正仿宋_GBK" w:hAnsi="方正仿宋_GBK" w:eastAsia="方正仿宋_GBK" w:cs="方正仿宋_GBK"/>
          <w:bCs w:val="0"/>
          <w:sz w:val="32"/>
          <w:szCs w:val="32"/>
          <w:lang w:eastAsia="zh-CN" w:bidi="ar-SA"/>
        </w:rPr>
        <w:t>。项目经理应具</w:t>
      </w:r>
      <w:r>
        <w:rPr>
          <w:rFonts w:hint="eastAsia" w:ascii="方正仿宋_GBK" w:hAnsi="方正仿宋_GBK" w:eastAsia="方正仿宋_GBK" w:cs="方正仿宋_GBK"/>
          <w:bCs w:val="0"/>
          <w:sz w:val="32"/>
          <w:szCs w:val="32"/>
          <w:lang w:val="en-US" w:eastAsia="zh-CN" w:bidi="ar-SA"/>
        </w:rPr>
        <w:t>备大专及以上学历，具备</w:t>
      </w:r>
      <w:r>
        <w:rPr>
          <w:rFonts w:hint="default" w:ascii="Times New Roman" w:hAnsi="Times New Roman" w:eastAsia="方正仿宋_GBK" w:cs="Times New Roman"/>
          <w:bCs w:val="0"/>
          <w:sz w:val="32"/>
          <w:szCs w:val="32"/>
          <w:lang w:val="en-US" w:eastAsia="zh-CN" w:bidi="ar-SA"/>
        </w:rPr>
        <w:t>3</w:t>
      </w:r>
      <w:r>
        <w:rPr>
          <w:rFonts w:hint="eastAsia" w:ascii="方正仿宋_GBK" w:hAnsi="方正仿宋_GBK" w:eastAsia="方正仿宋_GBK" w:cs="方正仿宋_GBK"/>
          <w:bCs w:val="0"/>
          <w:sz w:val="32"/>
          <w:szCs w:val="32"/>
          <w:lang w:val="en-US" w:eastAsia="zh-CN" w:bidi="ar-SA"/>
        </w:rPr>
        <w:t>年及以上医用</w:t>
      </w:r>
      <w:r>
        <w:rPr>
          <w:rFonts w:hint="default" w:ascii="Times New Roman" w:hAnsi="Times New Roman" w:eastAsia="方正仿宋_GBK" w:cs="Times New Roman"/>
          <w:bCs w:val="0"/>
          <w:sz w:val="32"/>
          <w:szCs w:val="32"/>
          <w:lang w:val="en-US" w:eastAsia="zh-CN" w:bidi="ar-SA"/>
        </w:rPr>
        <w:t>DR</w:t>
      </w:r>
      <w:r>
        <w:rPr>
          <w:rFonts w:hint="eastAsia" w:ascii="方正仿宋_GBK" w:hAnsi="方正仿宋_GBK" w:eastAsia="方正仿宋_GBK" w:cs="方正仿宋_GBK"/>
          <w:bCs w:val="0"/>
          <w:sz w:val="32"/>
          <w:szCs w:val="32"/>
          <w:lang w:val="en-US" w:eastAsia="zh-CN" w:bidi="ar-SA"/>
        </w:rPr>
        <w:t>设备项目管理经验；统筹项目进度，内外协调，组织验收及人员培训，为本单位正式在岗人员。</w:t>
      </w:r>
      <w:r>
        <w:rPr>
          <w:rFonts w:hint="eastAsia" w:ascii="方正仿宋_GBK" w:hAnsi="方正仿宋_GBK" w:eastAsia="方正仿宋_GBK" w:cs="方正仿宋_GBK"/>
          <w:bCs w:val="0"/>
          <w:sz w:val="32"/>
          <w:szCs w:val="32"/>
          <w:lang w:eastAsia="zh-CN" w:bidi="ar-SA"/>
        </w:rPr>
        <w:t>技术</w:t>
      </w:r>
      <w:r>
        <w:rPr>
          <w:rFonts w:hint="eastAsia" w:ascii="方正仿宋_GBK" w:hAnsi="方正仿宋_GBK" w:eastAsia="方正仿宋_GBK" w:cs="方正仿宋_GBK"/>
          <w:sz w:val="32"/>
          <w:szCs w:val="32"/>
          <w:lang w:eastAsia="zh-CN" w:bidi="ar-SA"/>
        </w:rPr>
        <w:t>负责人</w:t>
      </w:r>
      <w:r>
        <w:rPr>
          <w:rFonts w:hint="eastAsia" w:ascii="方正仿宋_GBK" w:hAnsi="方正仿宋_GBK" w:eastAsia="方正仿宋_GBK" w:cs="方正仿宋_GBK"/>
          <w:bCs w:val="0"/>
          <w:sz w:val="32"/>
          <w:szCs w:val="32"/>
          <w:lang w:eastAsia="zh-CN" w:bidi="ar-SA"/>
        </w:rPr>
        <w:t>需具</w:t>
      </w:r>
      <w:r>
        <w:rPr>
          <w:rFonts w:hint="eastAsia" w:ascii="方正仿宋_GBK" w:hAnsi="方正仿宋_GBK" w:eastAsia="方正仿宋_GBK" w:cs="方正仿宋_GBK"/>
          <w:bCs w:val="0"/>
          <w:sz w:val="32"/>
          <w:szCs w:val="32"/>
          <w:lang w:val="en-US" w:eastAsia="zh-CN" w:bidi="ar-SA"/>
        </w:rPr>
        <w:t>备大专及以上相关专业，</w:t>
      </w:r>
      <w:r>
        <w:rPr>
          <w:rFonts w:hint="default" w:ascii="Times New Roman" w:hAnsi="Times New Roman" w:eastAsia="方正仿宋_GBK" w:cs="Times New Roman"/>
          <w:bCs w:val="0"/>
          <w:sz w:val="32"/>
          <w:szCs w:val="32"/>
          <w:lang w:val="en-US" w:eastAsia="zh-CN" w:bidi="ar-SA"/>
        </w:rPr>
        <w:t>3</w:t>
      </w:r>
      <w:r>
        <w:rPr>
          <w:rFonts w:hint="eastAsia" w:ascii="方正仿宋_GBK" w:hAnsi="方正仿宋_GBK" w:eastAsia="方正仿宋_GBK" w:cs="方正仿宋_GBK"/>
          <w:bCs w:val="0"/>
          <w:sz w:val="32"/>
          <w:szCs w:val="32"/>
          <w:lang w:val="en-US" w:eastAsia="zh-CN" w:bidi="ar-SA"/>
        </w:rPr>
        <w:t>年及以上</w:t>
      </w:r>
      <w:r>
        <w:rPr>
          <w:rFonts w:hint="default" w:ascii="Times New Roman" w:hAnsi="Times New Roman" w:eastAsia="方正仿宋_GBK" w:cs="Times New Roman"/>
          <w:bCs w:val="0"/>
          <w:sz w:val="32"/>
          <w:szCs w:val="32"/>
          <w:lang w:val="en-US" w:eastAsia="zh-CN" w:bidi="ar-SA"/>
        </w:rPr>
        <w:t>DR</w:t>
      </w:r>
      <w:r>
        <w:rPr>
          <w:rFonts w:hint="eastAsia" w:ascii="方正仿宋_GBK" w:hAnsi="方正仿宋_GBK" w:eastAsia="方正仿宋_GBK" w:cs="方正仿宋_GBK"/>
          <w:bCs w:val="0"/>
          <w:sz w:val="32"/>
          <w:szCs w:val="32"/>
          <w:lang w:val="en-US" w:eastAsia="zh-CN" w:bidi="ar-SA"/>
        </w:rPr>
        <w:t>整机安装调试经验，熟悉</w:t>
      </w:r>
      <w:r>
        <w:rPr>
          <w:rFonts w:hint="default" w:ascii="Times New Roman" w:hAnsi="Times New Roman" w:eastAsia="方正仿宋_GBK" w:cs="Times New Roman"/>
          <w:bCs w:val="0"/>
          <w:sz w:val="32"/>
          <w:szCs w:val="32"/>
          <w:lang w:val="en-US" w:eastAsia="zh-CN" w:bidi="ar-SA"/>
        </w:rPr>
        <w:t>DR</w:t>
      </w:r>
      <w:r>
        <w:rPr>
          <w:rFonts w:hint="eastAsia" w:ascii="方正仿宋_GBK" w:hAnsi="方正仿宋_GBK" w:eastAsia="方正仿宋_GBK" w:cs="方正仿宋_GBK"/>
          <w:bCs w:val="0"/>
          <w:sz w:val="32"/>
          <w:szCs w:val="32"/>
          <w:lang w:val="en-US" w:eastAsia="zh-CN" w:bidi="ar-SA"/>
        </w:rPr>
        <w:t>设备质控，辐射安全规范，</w:t>
      </w:r>
      <w:r>
        <w:rPr>
          <w:rFonts w:hint="default" w:ascii="Times New Roman" w:hAnsi="Times New Roman" w:eastAsia="方正仿宋_GBK" w:cs="Times New Roman"/>
          <w:bCs w:val="0"/>
          <w:sz w:val="32"/>
          <w:szCs w:val="32"/>
          <w:lang w:val="en-US" w:eastAsia="zh-CN" w:bidi="ar-SA"/>
        </w:rPr>
        <w:t>DICOM</w:t>
      </w:r>
      <w:r>
        <w:rPr>
          <w:rFonts w:hint="eastAsia" w:ascii="方正仿宋_GBK" w:hAnsi="方正仿宋_GBK" w:eastAsia="方正仿宋_GBK" w:cs="方正仿宋_GBK"/>
          <w:bCs w:val="0"/>
          <w:sz w:val="32"/>
          <w:szCs w:val="32"/>
          <w:lang w:val="en-US" w:eastAsia="zh-CN" w:bidi="ar-SA"/>
        </w:rPr>
        <w:t>通讯及</w:t>
      </w:r>
      <w:r>
        <w:rPr>
          <w:rFonts w:hint="default" w:ascii="Times New Roman" w:hAnsi="Times New Roman" w:eastAsia="方正仿宋_GBK" w:cs="Times New Roman"/>
          <w:bCs w:val="0"/>
          <w:sz w:val="32"/>
          <w:szCs w:val="32"/>
          <w:lang w:val="en-US" w:eastAsia="zh-CN" w:bidi="ar-SA"/>
        </w:rPr>
        <w:t>PACS</w:t>
      </w:r>
      <w:r>
        <w:rPr>
          <w:rFonts w:hint="eastAsia" w:ascii="方正仿宋_GBK" w:hAnsi="方正仿宋_GBK" w:eastAsia="方正仿宋_GBK" w:cs="方正仿宋_GBK"/>
          <w:bCs w:val="0"/>
          <w:sz w:val="32"/>
          <w:szCs w:val="32"/>
          <w:lang w:val="en-US" w:eastAsia="zh-CN" w:bidi="ar-SA"/>
        </w:rPr>
        <w:t>系统对接，持有辐射安全与防护考核合格证书，优先提供对应品牌</w:t>
      </w:r>
      <w:r>
        <w:rPr>
          <w:rFonts w:hint="default" w:ascii="Times New Roman" w:hAnsi="Times New Roman" w:eastAsia="方正仿宋_GBK" w:cs="Times New Roman"/>
          <w:bCs w:val="0"/>
          <w:sz w:val="32"/>
          <w:szCs w:val="32"/>
          <w:lang w:val="en-US" w:eastAsia="zh-CN" w:bidi="ar-SA"/>
        </w:rPr>
        <w:t>DR</w:t>
      </w:r>
      <w:r>
        <w:rPr>
          <w:rFonts w:hint="eastAsia" w:ascii="方正仿宋_GBK" w:hAnsi="方正仿宋_GBK" w:eastAsia="方正仿宋_GBK" w:cs="方正仿宋_GBK"/>
          <w:bCs w:val="0"/>
          <w:sz w:val="32"/>
          <w:szCs w:val="32"/>
          <w:lang w:val="en-US" w:eastAsia="zh-CN" w:bidi="ar-SA"/>
        </w:rPr>
        <w:t>原厂培训认证。作为项目现场技术总负责人，负责安装方案，技术风险把控、验收技术文档编制。</w:t>
      </w:r>
      <w:r>
        <w:rPr>
          <w:rFonts w:hint="eastAsia" w:ascii="方正仿宋_GBK" w:hAnsi="方正仿宋_GBK" w:eastAsia="方正仿宋_GBK" w:cs="方正仿宋_GBK"/>
          <w:bCs w:val="0"/>
          <w:sz w:val="32"/>
          <w:szCs w:val="32"/>
          <w:lang w:eastAsia="zh-CN" w:bidi="ar-SA"/>
        </w:rPr>
        <w:t>实施人员需具</w:t>
      </w:r>
      <w:r>
        <w:rPr>
          <w:rFonts w:hint="eastAsia" w:ascii="方正仿宋_GBK" w:hAnsi="方正仿宋_GBK" w:eastAsia="方正仿宋_GBK" w:cs="方正仿宋_GBK"/>
          <w:bCs w:val="0"/>
          <w:sz w:val="32"/>
          <w:szCs w:val="32"/>
          <w:lang w:val="en-US" w:eastAsia="zh-CN" w:bidi="ar-SA"/>
        </w:rPr>
        <w:t>备</w:t>
      </w:r>
      <w:r>
        <w:rPr>
          <w:rFonts w:hint="default" w:ascii="Times New Roman" w:hAnsi="Times New Roman" w:eastAsia="方正仿宋_GBK" w:cs="Times New Roman"/>
          <w:bCs w:val="0"/>
          <w:sz w:val="32"/>
          <w:szCs w:val="32"/>
          <w:lang w:val="en-US" w:eastAsia="zh-CN" w:bidi="ar-SA"/>
        </w:rPr>
        <w:t>DR</w:t>
      </w:r>
      <w:r>
        <w:rPr>
          <w:rFonts w:hint="eastAsia" w:ascii="方正仿宋_GBK" w:hAnsi="方正仿宋_GBK" w:eastAsia="方正仿宋_GBK" w:cs="方正仿宋_GBK"/>
          <w:bCs w:val="0"/>
          <w:sz w:val="32"/>
          <w:szCs w:val="32"/>
          <w:lang w:val="en-US" w:eastAsia="zh-CN" w:bidi="ar-SA"/>
        </w:rPr>
        <w:t>设备现场安装调试实操能力，持有有效的低压电工特种作业操作证、辐射安全与防护考核合格证书，负责设备就位、布线、整机调试、图像校准、现场培训配合工作。实施关键阶段，项目经理、技术负责人须至少一人到场；高压系统安装、整机调试工作不少于</w:t>
      </w:r>
      <w:r>
        <w:rPr>
          <w:rFonts w:hint="default" w:ascii="Times New Roman" w:hAnsi="Times New Roman" w:eastAsia="方正仿宋_GBK" w:cs="Times New Roman"/>
          <w:bCs w:val="0"/>
          <w:sz w:val="32"/>
          <w:szCs w:val="32"/>
          <w:lang w:val="en-US" w:eastAsia="zh-CN" w:bidi="ar-SA"/>
        </w:rPr>
        <w:t>2</w:t>
      </w:r>
      <w:r>
        <w:rPr>
          <w:rFonts w:hint="eastAsia" w:ascii="方正仿宋_GBK" w:hAnsi="方正仿宋_GBK" w:eastAsia="方正仿宋_GBK" w:cs="方正仿宋_GBK"/>
          <w:bCs w:val="0"/>
          <w:sz w:val="32"/>
          <w:szCs w:val="32"/>
          <w:lang w:val="en-US" w:eastAsia="zh-CN" w:bidi="ar-SA"/>
        </w:rPr>
        <w:t>名持证工程师协同作业。</w:t>
      </w:r>
    </w:p>
    <w:p>
      <w:pPr>
        <w:pStyle w:val="20"/>
        <w:adjustRightInd w:val="0"/>
        <w:snapToGrid w:val="0"/>
        <w:spacing w:beforeLines="0" w:afterLines="0" w:line="560" w:lineRule="exact"/>
        <w:ind w:left="0" w:firstLine="640" w:firstLineChars="200"/>
        <w:rPr>
          <w:rFonts w:hint="eastAsia" w:ascii="方正仿宋_GBK" w:hAnsi="方正仿宋_GBK" w:eastAsia="方正仿宋_GBK" w:cs="方正仿宋_GBK"/>
          <w:sz w:val="32"/>
          <w:szCs w:val="32"/>
          <w:lang w:eastAsia="zh-CN" w:bidi="ar-SA"/>
        </w:rPr>
      </w:pPr>
      <w:r>
        <w:rPr>
          <w:rFonts w:hint="eastAsia" w:ascii="方正仿宋_GBK" w:hAnsi="方正仿宋_GBK" w:eastAsia="方正仿宋_GBK" w:cs="方正仿宋_GBK"/>
          <w:bCs w:val="0"/>
          <w:sz w:val="32"/>
          <w:szCs w:val="32"/>
          <w:lang w:eastAsia="zh-CN" w:bidi="ar-SA"/>
        </w:rPr>
        <w:t>(投标人需提供全部实施团队人员名单、资质证明及相关工作经历证明复印件、</w:t>
      </w:r>
      <w:r>
        <w:rPr>
          <w:rFonts w:hint="eastAsia" w:ascii="方正仿宋_GBK" w:hAnsi="方正仿宋_GBK" w:eastAsia="方正仿宋_GBK" w:cs="方正仿宋_GBK"/>
          <w:sz w:val="32"/>
          <w:szCs w:val="32"/>
          <w:lang w:eastAsia="zh-CN" w:bidi="ar-SA"/>
        </w:rPr>
        <w:t>缴纳的开标前近六个月任意一个月社保缴纳证明复印件)</w:t>
      </w:r>
    </w:p>
    <w:p>
      <w:pPr>
        <w:pStyle w:val="20"/>
        <w:adjustRightInd w:val="0"/>
        <w:snapToGrid w:val="0"/>
        <w:spacing w:beforeLines="0" w:afterLines="0" w:line="560" w:lineRule="exact"/>
        <w:ind w:left="0" w:firstLine="640" w:firstLineChars="200"/>
        <w:rPr>
          <w:rFonts w:hint="eastAsia" w:ascii="方正仿宋_GBK" w:hAnsi="方正仿宋_GBK" w:eastAsia="方正仿宋_GBK" w:cs="方正仿宋_GBK"/>
          <w:bCs w:val="0"/>
          <w:sz w:val="32"/>
          <w:szCs w:val="32"/>
          <w:lang w:eastAsia="zh-CN" w:bidi="ar-SA"/>
        </w:rPr>
      </w:pPr>
      <w:r>
        <w:rPr>
          <w:rFonts w:hint="default" w:ascii="Times New Roman" w:hAnsi="Times New Roman" w:eastAsia="方正仿宋_GBK" w:cs="Times New Roman"/>
          <w:sz w:val="32"/>
          <w:szCs w:val="32"/>
          <w:lang w:eastAsia="zh-CN" w:bidi="ar-SA"/>
        </w:rPr>
        <w:t>4、</w:t>
      </w:r>
      <w:r>
        <w:rPr>
          <w:rFonts w:hint="eastAsia" w:ascii="方正仿宋_GBK" w:hAnsi="方正仿宋_GBK" w:eastAsia="方正仿宋_GBK" w:cs="方正仿宋_GBK"/>
          <w:sz w:val="32"/>
          <w:szCs w:val="32"/>
          <w:lang w:eastAsia="zh-CN" w:bidi="ar-SA"/>
        </w:rPr>
        <w:t>验收要求</w:t>
      </w:r>
      <w:r>
        <w:rPr>
          <w:rFonts w:hint="eastAsia" w:ascii="方正仿宋_GBK" w:hAnsi="方正仿宋_GBK" w:eastAsia="方正仿宋_GBK" w:cs="方正仿宋_GBK"/>
          <w:sz w:val="32"/>
          <w:szCs w:val="32"/>
          <w:lang w:val="en-US" w:eastAsia="zh-CN" w:bidi="ar-SA"/>
        </w:rPr>
        <w:t xml:space="preserve"> 本项目分到货开箱验收、安装调试预验收、最终验收三个阶段实施。所有验收产生的检测费用由中标供应商承担。</w:t>
      </w:r>
      <w:r>
        <w:rPr>
          <w:rFonts w:hint="default" w:ascii="Times New Roman" w:hAnsi="Times New Roman" w:eastAsia="方正仿宋_GBK" w:cs="Times New Roman"/>
          <w:sz w:val="32"/>
          <w:szCs w:val="32"/>
          <w:lang w:val="en-US" w:eastAsia="zh-CN" w:bidi="ar-SA"/>
        </w:rPr>
        <w:t>（1）</w:t>
      </w:r>
      <w:r>
        <w:rPr>
          <w:rFonts w:hint="eastAsia" w:ascii="方正仿宋_GBK" w:hAnsi="方正仿宋_GBK" w:eastAsia="方正仿宋_GBK" w:cs="方正仿宋_GBK"/>
          <w:sz w:val="32"/>
          <w:szCs w:val="32"/>
          <w:lang w:val="en-US" w:eastAsia="zh-CN" w:bidi="ar-SA"/>
        </w:rPr>
        <w:t>到货开箱验收：设备抵达现场后，供需双方共同开箱，核对设备型号、序列号、配件、资料，检查外观完好性，清单与投标文件保持一致。</w:t>
      </w:r>
      <w:r>
        <w:rPr>
          <w:rFonts w:hint="default" w:ascii="Times New Roman" w:hAnsi="Times New Roman" w:eastAsia="方正仿宋_GBK" w:cs="Times New Roman"/>
          <w:sz w:val="32"/>
          <w:szCs w:val="32"/>
          <w:lang w:val="en-US" w:eastAsia="zh-CN" w:bidi="ar-SA"/>
        </w:rPr>
        <w:t>（2）</w:t>
      </w:r>
      <w:r>
        <w:rPr>
          <w:rFonts w:hint="eastAsia" w:ascii="方正仿宋_GBK" w:hAnsi="方正仿宋_GBK" w:eastAsia="方正仿宋_GBK" w:cs="方正仿宋_GBK"/>
          <w:sz w:val="32"/>
          <w:szCs w:val="32"/>
          <w:lang w:val="en-US" w:eastAsia="zh-CN" w:bidi="ar-SA"/>
        </w:rPr>
        <w:t>预验收：设备安装、布线、整机调试、</w:t>
      </w:r>
      <w:r>
        <w:rPr>
          <w:rFonts w:hint="default" w:ascii="Times New Roman" w:hAnsi="Times New Roman" w:eastAsia="方正仿宋_GBK" w:cs="Times New Roman"/>
          <w:sz w:val="32"/>
          <w:szCs w:val="32"/>
          <w:lang w:val="en-US" w:eastAsia="zh-CN" w:bidi="ar-SA"/>
        </w:rPr>
        <w:t>PACS</w:t>
      </w:r>
      <w:r>
        <w:rPr>
          <w:rFonts w:hint="eastAsia" w:ascii="方正仿宋_GBK" w:hAnsi="方正仿宋_GBK" w:eastAsia="方正仿宋_GBK" w:cs="方正仿宋_GBK"/>
          <w:sz w:val="32"/>
          <w:szCs w:val="32"/>
          <w:lang w:val="en-US" w:eastAsia="zh-CN" w:bidi="ar-SA"/>
        </w:rPr>
        <w:t>系统</w:t>
      </w:r>
      <w:r>
        <w:rPr>
          <w:rFonts w:hint="default" w:ascii="Times New Roman" w:hAnsi="Times New Roman" w:eastAsia="方正仿宋_GBK" w:cs="Times New Roman"/>
          <w:sz w:val="32"/>
          <w:szCs w:val="32"/>
          <w:lang w:val="en-US" w:eastAsia="zh-CN" w:bidi="ar-SA"/>
        </w:rPr>
        <w:t>DICOM</w:t>
      </w:r>
      <w:r>
        <w:rPr>
          <w:rFonts w:hint="eastAsia" w:ascii="方正仿宋_GBK" w:hAnsi="方正仿宋_GBK" w:eastAsia="方正仿宋_GBK" w:cs="方正仿宋_GBK"/>
          <w:sz w:val="32"/>
          <w:szCs w:val="32"/>
          <w:lang w:val="en-US" w:eastAsia="zh-CN" w:bidi="ar-SA"/>
        </w:rPr>
        <w:t>联调完成，设备稳定运行，开展操作人员培训，完成初步图像调试。</w:t>
      </w:r>
      <w:r>
        <w:rPr>
          <w:rFonts w:hint="default" w:ascii="Times New Roman" w:hAnsi="Times New Roman" w:eastAsia="方正仿宋_GBK" w:cs="Times New Roman"/>
          <w:sz w:val="32"/>
          <w:szCs w:val="32"/>
          <w:lang w:val="en-US" w:eastAsia="zh-CN" w:bidi="ar-SA"/>
        </w:rPr>
        <w:t>（3）</w:t>
      </w:r>
      <w:r>
        <w:rPr>
          <w:rFonts w:hint="eastAsia" w:ascii="方正仿宋_GBK" w:hAnsi="方正仿宋_GBK" w:eastAsia="方正仿宋_GBK" w:cs="方正仿宋_GBK"/>
          <w:sz w:val="32"/>
          <w:szCs w:val="32"/>
          <w:lang w:val="en-US" w:eastAsia="zh-CN" w:bidi="ar-SA"/>
        </w:rPr>
        <w:t>最终验收：预验收合格后组织最终验收。按照国家DR质控规范及本项目技术要求逐项核查，完成设备性能检测、图像质量检测、辐射防护核查；合格证、检测报告、操作及维修文档。所有功能、技术参数满足采购文件要求方可签署验收报告，验收合格之日起计算质保期。若验收不合格，中标供应商须在</w:t>
      </w:r>
      <w:r>
        <w:rPr>
          <w:rFonts w:hint="default" w:ascii="Times New Roman" w:hAnsi="Times New Roman" w:eastAsia="方正仿宋_GBK" w:cs="Times New Roman"/>
          <w:sz w:val="32"/>
          <w:szCs w:val="32"/>
          <w:lang w:val="en-US" w:eastAsia="zh-CN" w:bidi="ar-SA"/>
        </w:rPr>
        <w:t>15</w:t>
      </w:r>
      <w:r>
        <w:rPr>
          <w:rFonts w:hint="eastAsia" w:ascii="方正仿宋_GBK" w:hAnsi="方正仿宋_GBK" w:eastAsia="方正仿宋_GBK" w:cs="方正仿宋_GBK"/>
          <w:sz w:val="32"/>
          <w:szCs w:val="32"/>
          <w:lang w:val="en-US" w:eastAsia="zh-CN" w:bidi="ar-SA"/>
        </w:rPr>
        <w:t>日内完成整改、更换零部件或整机；经两次整改仍无法达到采购要求，采购人有权拒收货物、解除合同，并按合同约定追究违约责任。</w:t>
      </w:r>
    </w:p>
    <w:p>
      <w:pPr>
        <w:keepNext w:val="0"/>
        <w:keepLines w:val="0"/>
        <w:pageBreakBefore w:val="0"/>
        <w:widowControl w:val="0"/>
        <w:numPr>
          <w:ilvl w:val="0"/>
          <w:numId w:val="0"/>
        </w:numPr>
        <w:kinsoku/>
        <w:wordWrap/>
        <w:overflowPunct/>
        <w:topLinePunct w:val="0"/>
        <w:autoSpaceDE/>
        <w:autoSpaceDN/>
        <w:bidi w:val="0"/>
        <w:adjustRightInd/>
        <w:spacing w:after="0" w:line="560" w:lineRule="exact"/>
        <w:ind w:firstLine="640" w:firstLineChars="200"/>
        <w:textAlignment w:val="auto"/>
        <w:rPr>
          <w:rFonts w:hint="eastAsia" w:ascii="方正仿宋_GBK" w:hAnsi="方正仿宋_GBK" w:eastAsia="方正仿宋_GBK" w:cs="方正仿宋_GBK"/>
          <w:sz w:val="32"/>
          <w:szCs w:val="32"/>
        </w:rPr>
      </w:pP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lang w:eastAsia="zh-CN"/>
        </w:rPr>
        <w:t>九</w:t>
      </w:r>
      <w:r>
        <w:rPr>
          <w:rFonts w:hint="eastAsia" w:ascii="方正黑体_GBK" w:hAnsi="方正黑体_GBK" w:eastAsia="方正黑体_GBK" w:cs="方正黑体_GBK"/>
          <w:b w:val="0"/>
          <w:bCs/>
          <w:sz w:val="32"/>
          <w:szCs w:val="32"/>
        </w:rPr>
        <w:t>、培训要求</w:t>
      </w:r>
    </w:p>
    <w:p>
      <w:pPr>
        <w:pStyle w:val="22"/>
        <w:spacing w:beforeLines="0" w:afterLines="0" w:line="560" w:lineRule="exact"/>
        <w:ind w:firstLine="640" w:firstLineChars="200"/>
        <w:rPr>
          <w:rFonts w:hint="eastAsia"/>
        </w:rPr>
      </w:pPr>
      <w:r>
        <w:rPr>
          <w:rFonts w:hint="eastAsia" w:ascii="方正仿宋_GBK" w:hAnsi="方正仿宋_GBK" w:eastAsia="方正仿宋_GBK" w:cs="方正仿宋_GBK"/>
          <w:b w:val="0"/>
          <w:bCs w:val="0"/>
          <w:sz w:val="32"/>
          <w:szCs w:val="32"/>
          <w:lang w:eastAsia="zh-CN" w:bidi="ar-SA"/>
        </w:rPr>
        <w:t>投标人提供技术培训方案及培训服务方案，包含不限于培训方式、内容、培训水平及人数，以及项目实施中的技术交流等制定有针对性的技术培训方案，培训费用应包含在投标总价中，采购人无需额外付费。</w:t>
      </w:r>
    </w:p>
    <w:p>
      <w:pPr>
        <w:pStyle w:val="22"/>
        <w:ind w:firstLine="643" w:firstLineChars="200"/>
        <w:jc w:val="left"/>
        <w:rPr>
          <w:rFonts w:hint="eastAsia" w:ascii="方正仿宋_GBK" w:hAnsi="方正仿宋_GBK" w:eastAsia="方正仿宋_GBK" w:cs="方正仿宋_GBK"/>
          <w:sz w:val="32"/>
          <w:szCs w:val="32"/>
        </w:rPr>
      </w:pPr>
      <w:r>
        <w:rPr>
          <w:rFonts w:hint="default" w:ascii="Times New Roman" w:hAnsi="Times New Roman" w:eastAsia="方正楷体_GBK" w:cs="Times New Roman"/>
          <w:b/>
          <w:bCs/>
          <w:sz w:val="32"/>
          <w:szCs w:val="32"/>
          <w:lang w:val="en-US" w:eastAsia="zh-CN"/>
        </w:rPr>
        <w:t>1</w:t>
      </w:r>
      <w:r>
        <w:rPr>
          <w:rFonts w:hint="eastAsia" w:ascii="方正楷体_GBK" w:hAnsi="方正楷体_GBK" w:eastAsia="方正楷体_GBK" w:cs="方正楷体_GBK"/>
          <w:b/>
          <w:bCs/>
          <w:sz w:val="32"/>
          <w:szCs w:val="32"/>
          <w:lang w:val="en-US" w:eastAsia="zh-CN"/>
        </w:rPr>
        <w:t>.</w:t>
      </w:r>
      <w:r>
        <w:rPr>
          <w:rFonts w:hint="eastAsia" w:ascii="方正楷体_GBK" w:hAnsi="方正楷体_GBK" w:eastAsia="方正楷体_GBK" w:cs="方正楷体_GBK"/>
          <w:b/>
          <w:bCs/>
          <w:sz w:val="32"/>
          <w:szCs w:val="32"/>
        </w:rPr>
        <w:t>现场培训</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bidi="ar-SA"/>
        </w:rPr>
        <w:t>在设备到货后为买方免费提供</w:t>
      </w:r>
      <w:r>
        <w:rPr>
          <w:rFonts w:hint="default" w:ascii="Times New Roman" w:hAnsi="Times New Roman" w:eastAsia="方正仿宋_GBK" w:cs="Times New Roman"/>
          <w:sz w:val="32"/>
          <w:szCs w:val="32"/>
          <w:lang w:val="en-US" w:eastAsia="zh-CN" w:bidi="ar-SA"/>
        </w:rPr>
        <w:t>2</w:t>
      </w:r>
      <w:r>
        <w:rPr>
          <w:rFonts w:hint="eastAsia" w:ascii="方正仿宋_GBK" w:hAnsi="方正仿宋_GBK" w:eastAsia="方正仿宋_GBK" w:cs="方正仿宋_GBK"/>
          <w:sz w:val="32"/>
          <w:szCs w:val="32"/>
          <w:lang w:eastAsia="zh-CN" w:bidi="ar-SA"/>
        </w:rPr>
        <w:t>次现场培训，培训内容为设备的使用、维护等。</w:t>
      </w:r>
    </w:p>
    <w:p>
      <w:pPr>
        <w:keepNext w:val="0"/>
        <w:keepLines w:val="0"/>
        <w:pageBreakBefore w:val="0"/>
        <w:widowControl w:val="0"/>
        <w:numPr>
          <w:ilvl w:val="0"/>
          <w:numId w:val="0"/>
        </w:numPr>
        <w:kinsoku/>
        <w:wordWrap/>
        <w:overflowPunct/>
        <w:topLinePunct w:val="0"/>
        <w:autoSpaceDE/>
        <w:autoSpaceDN/>
        <w:bidi w:val="0"/>
        <w:adjustRightInd/>
        <w:spacing w:beforeLines="0" w:after="0" w:afterLines="0" w:line="560" w:lineRule="exact"/>
        <w:ind w:firstLine="643"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楷体_GBK" w:cs="Times New Roman"/>
          <w:b/>
          <w:bCs/>
          <w:sz w:val="32"/>
          <w:szCs w:val="32"/>
          <w:lang w:val="en-US" w:eastAsia="zh-CN"/>
        </w:rPr>
        <w:t>2.</w:t>
      </w:r>
      <w:r>
        <w:rPr>
          <w:rFonts w:hint="default" w:ascii="Times New Roman" w:hAnsi="Times New Roman" w:eastAsia="方正楷体_GBK" w:cs="Times New Roman"/>
          <w:b/>
          <w:bCs/>
          <w:sz w:val="32"/>
          <w:szCs w:val="32"/>
        </w:rPr>
        <w:t>培训时间：</w:t>
      </w:r>
      <w:r>
        <w:rPr>
          <w:rFonts w:hint="eastAsia" w:ascii="方正仿宋_GBK" w:hAnsi="方正仿宋_GBK" w:eastAsia="方正仿宋_GBK" w:cs="方正仿宋_GBK"/>
          <w:sz w:val="32"/>
          <w:szCs w:val="32"/>
          <w:lang w:bidi="ar-SA"/>
        </w:rPr>
        <w:t>中标人提供</w:t>
      </w:r>
      <w:r>
        <w:rPr>
          <w:rFonts w:hint="default" w:ascii="Times New Roman" w:hAnsi="Times New Roman" w:eastAsia="方正仿宋_GBK" w:cs="Times New Roman"/>
          <w:sz w:val="32"/>
          <w:szCs w:val="32"/>
          <w:lang w:val="en-US" w:eastAsia="zh-CN" w:bidi="ar-SA"/>
        </w:rPr>
        <w:t>1</w:t>
      </w:r>
      <w:r>
        <w:rPr>
          <w:rFonts w:hint="eastAsia" w:ascii="方正仿宋_GBK" w:hAnsi="方正仿宋_GBK" w:eastAsia="方正仿宋_GBK" w:cs="方正仿宋_GBK"/>
          <w:sz w:val="32"/>
          <w:szCs w:val="32"/>
          <w:lang w:bidi="ar-SA"/>
        </w:rPr>
        <w:t>人</w:t>
      </w:r>
      <w:r>
        <w:rPr>
          <w:rFonts w:hint="default" w:ascii="Times New Roman" w:hAnsi="Times New Roman" w:eastAsia="方正仿宋_GBK" w:cs="Times New Roman"/>
          <w:sz w:val="32"/>
          <w:szCs w:val="32"/>
          <w:lang w:val="en-US" w:eastAsia="zh-CN" w:bidi="ar-SA"/>
        </w:rPr>
        <w:t>2</w:t>
      </w:r>
      <w:r>
        <w:rPr>
          <w:rFonts w:hint="eastAsia" w:ascii="方正仿宋_GBK" w:hAnsi="方正仿宋_GBK" w:eastAsia="方正仿宋_GBK" w:cs="方正仿宋_GBK"/>
          <w:sz w:val="32"/>
          <w:szCs w:val="32"/>
          <w:lang w:bidi="ar-SA"/>
        </w:rPr>
        <w:t>天的免费培训,并提供费用清单。</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lang w:eastAsia="zh-CN"/>
        </w:rPr>
        <w:t>十</w:t>
      </w:r>
      <w:r>
        <w:rPr>
          <w:rFonts w:hint="eastAsia" w:ascii="方正黑体_GBK" w:hAnsi="方正黑体_GBK" w:eastAsia="方正黑体_GBK" w:cs="方正黑体_GBK"/>
          <w:b w:val="0"/>
          <w:bCs/>
          <w:sz w:val="32"/>
          <w:szCs w:val="32"/>
        </w:rPr>
        <w:t>、分配表</w:t>
      </w:r>
    </w:p>
    <w:tbl>
      <w:tblPr>
        <w:tblStyle w:val="9"/>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3013"/>
        <w:gridCol w:w="985"/>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32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需求单位</w:t>
            </w:r>
          </w:p>
        </w:tc>
        <w:tc>
          <w:tcPr>
            <w:tcW w:w="30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品名/型号</w:t>
            </w:r>
          </w:p>
        </w:tc>
        <w:tc>
          <w:tcPr>
            <w:tcW w:w="98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数量</w:t>
            </w:r>
          </w:p>
        </w:tc>
        <w:tc>
          <w:tcPr>
            <w:tcW w:w="16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预算金额</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2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海南国际旅行卫生保健中心（海口海关口岸门诊部）</w:t>
            </w:r>
          </w:p>
        </w:tc>
        <w:tc>
          <w:tcPr>
            <w:tcW w:w="30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数字化医用</w:t>
            </w:r>
            <w:r>
              <w:rPr>
                <w:rFonts w:hint="default" w:ascii="Times New Roman" w:hAnsi="Times New Roman" w:eastAsia="方正仿宋_GBK" w:cs="Times New Roman"/>
                <w:sz w:val="32"/>
                <w:szCs w:val="32"/>
              </w:rPr>
              <w:t>X</w:t>
            </w:r>
            <w:r>
              <w:rPr>
                <w:rFonts w:hint="eastAsia" w:ascii="方正仿宋_GBK" w:hAnsi="方正仿宋_GBK" w:eastAsia="方正仿宋_GBK" w:cs="方正仿宋_GBK"/>
                <w:sz w:val="32"/>
                <w:szCs w:val="32"/>
              </w:rPr>
              <w:t>射线摄影系统（悬吊</w:t>
            </w:r>
            <w:r>
              <w:rPr>
                <w:rFonts w:hint="default" w:ascii="Times New Roman" w:hAnsi="Times New Roman" w:eastAsia="方正仿宋_GBK" w:cs="Times New Roman"/>
                <w:sz w:val="32"/>
                <w:szCs w:val="32"/>
              </w:rPr>
              <w:t>DR</w:t>
            </w:r>
            <w:r>
              <w:rPr>
                <w:rFonts w:hint="eastAsia" w:ascii="方正仿宋_GBK" w:hAnsi="方正仿宋_GBK" w:eastAsia="方正仿宋_GBK" w:cs="方正仿宋_GBK"/>
                <w:sz w:val="32"/>
                <w:szCs w:val="32"/>
              </w:rPr>
              <w:t>）</w:t>
            </w:r>
          </w:p>
        </w:tc>
        <w:tc>
          <w:tcPr>
            <w:tcW w:w="98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1</w:t>
            </w:r>
          </w:p>
        </w:tc>
        <w:tc>
          <w:tcPr>
            <w:tcW w:w="16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2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合计</w:t>
            </w:r>
          </w:p>
        </w:tc>
        <w:tc>
          <w:tcPr>
            <w:tcW w:w="30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w:t>
            </w:r>
          </w:p>
        </w:tc>
        <w:tc>
          <w:tcPr>
            <w:tcW w:w="985"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default" w:ascii="Times New Roman" w:hAnsi="Times New Roman" w:eastAsia="方正仿宋_GBK" w:cs="Times New Roman"/>
                <w:b/>
                <w:sz w:val="32"/>
                <w:szCs w:val="32"/>
              </w:rPr>
              <w:t>1</w:t>
            </w:r>
          </w:p>
        </w:tc>
        <w:tc>
          <w:tcPr>
            <w:tcW w:w="16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default" w:ascii="Times New Roman" w:hAnsi="Times New Roman" w:eastAsia="方正仿宋_GBK" w:cs="Times New Roman"/>
                <w:b/>
                <w:sz w:val="32"/>
                <w:szCs w:val="32"/>
              </w:rPr>
              <w:t>148</w:t>
            </w:r>
          </w:p>
        </w:tc>
      </w:tr>
    </w:tbl>
    <w:p>
      <w:pPr>
        <w:pStyle w:val="4"/>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十</w:t>
      </w: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、主要技术参数及配置条目数量统计</w:t>
      </w:r>
    </w:p>
    <w:tbl>
      <w:tblPr>
        <w:tblStyle w:val="9"/>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2783"/>
        <w:gridCol w:w="4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包号</w:t>
            </w:r>
          </w:p>
        </w:tc>
        <w:tc>
          <w:tcPr>
            <w:tcW w:w="278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指标类型</w:t>
            </w:r>
          </w:p>
        </w:tc>
        <w:tc>
          <w:tcPr>
            <w:tcW w:w="45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条目数量（个）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单包</w:t>
            </w:r>
          </w:p>
        </w:tc>
        <w:tc>
          <w:tcPr>
            <w:tcW w:w="278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★指标</w:t>
            </w:r>
          </w:p>
        </w:tc>
        <w:tc>
          <w:tcPr>
            <w:tcW w:w="45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p>
        </w:tc>
        <w:tc>
          <w:tcPr>
            <w:tcW w:w="278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▲指标</w:t>
            </w:r>
          </w:p>
        </w:tc>
        <w:tc>
          <w:tcPr>
            <w:tcW w:w="45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p>
        </w:tc>
        <w:tc>
          <w:tcPr>
            <w:tcW w:w="278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一般指标</w:t>
            </w:r>
          </w:p>
        </w:tc>
        <w:tc>
          <w:tcPr>
            <w:tcW w:w="4571"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7</w:t>
            </w:r>
            <w:r>
              <w:rPr>
                <w:rFonts w:hint="eastAsia" w:ascii="Times New Roman" w:hAnsi="Times New Roman" w:eastAsia="方正仿宋_GBK" w:cs="Times New Roman"/>
                <w:sz w:val="32"/>
                <w:szCs w:val="32"/>
                <w:lang w:val="en-US" w:eastAsia="zh-CN"/>
              </w:rPr>
              <w:t>2</w:t>
            </w:r>
          </w:p>
        </w:tc>
      </w:tr>
    </w:tbl>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十</w:t>
      </w:r>
      <w:r>
        <w:rPr>
          <w:rFonts w:hint="eastAsia" w:ascii="方正黑体_GBK" w:hAnsi="方正黑体_GBK" w:eastAsia="方正黑体_GBK" w:cs="方正黑体_GBK"/>
          <w:b w:val="0"/>
          <w:bCs/>
          <w:sz w:val="32"/>
          <w:szCs w:val="32"/>
          <w:lang w:eastAsia="zh-CN"/>
        </w:rPr>
        <w:t>二</w:t>
      </w:r>
      <w:r>
        <w:rPr>
          <w:rFonts w:hint="eastAsia" w:ascii="方正黑体_GBK" w:hAnsi="方正黑体_GBK" w:eastAsia="方正黑体_GBK" w:cs="方正黑体_GBK"/>
          <w:b w:val="0"/>
          <w:bCs/>
          <w:sz w:val="32"/>
          <w:szCs w:val="32"/>
        </w:rPr>
        <w:t>、付款办法</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本合同以人民币付款，付款方式如下：合同总金额：</w:t>
      </w:r>
      <w:r>
        <w:rPr>
          <w:rFonts w:hint="eastAsia" w:ascii="方正仿宋_GBK" w:hAnsi="方正仿宋_GBK" w:eastAsia="方正仿宋_GBK" w:cs="方正仿宋_GBK"/>
          <w:sz w:val="32"/>
          <w:szCs w:val="32"/>
          <w:lang w:val="en-US" w:eastAsia="zh-CN"/>
        </w:rPr>
        <w:t>XXXXX元。</w:t>
      </w:r>
    </w:p>
    <w:p>
      <w:pPr>
        <w:keepNext w:val="0"/>
        <w:keepLines w:val="0"/>
        <w:pageBreakBefore w:val="0"/>
        <w:widowControl w:val="0"/>
        <w:numPr>
          <w:ilvl w:val="0"/>
          <w:numId w:val="2"/>
        </w:numPr>
        <w:kinsoku/>
        <w:wordWrap/>
        <w:overflowPunct/>
        <w:topLinePunct w:val="0"/>
        <w:autoSpaceDE/>
        <w:autoSpaceDN/>
        <w:bidi w:val="0"/>
        <w:adjustRightInd/>
        <w:spacing w:before="0" w:line="56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乙方向甲方足额支付履约保证金（合同金额的</w:t>
      </w:r>
      <w:r>
        <w:rPr>
          <w:rFonts w:hint="default"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%，即¥</w:t>
      </w:r>
      <w:r>
        <w:rPr>
          <w:rFonts w:hint="eastAsia" w:ascii="Times New Roman" w:hAnsi="Times New Roman" w:eastAsia="方正仿宋_GBK" w:cs="Times New Roman"/>
          <w:sz w:val="32"/>
          <w:szCs w:val="32"/>
          <w:lang w:val="en-US" w:eastAsia="zh-CN"/>
        </w:rPr>
        <w:t xml:space="preserve">       </w:t>
      </w:r>
      <w:r>
        <w:rPr>
          <w:rFonts w:hint="eastAsia" w:ascii="方正仿宋_GBK" w:hAnsi="方正仿宋_GBK" w:eastAsia="方正仿宋_GBK" w:cs="方正仿宋_GBK"/>
          <w:sz w:val="32"/>
          <w:szCs w:val="32"/>
        </w:rPr>
        <w:t>元，大写：人民币</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元整，或金融机构出具的等额保函，保函有效期不少于</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个月），</w:t>
      </w:r>
      <w:r>
        <w:rPr>
          <w:rFonts w:hint="eastAsia" w:ascii="方正仿宋_GBK" w:hAnsi="方正仿宋_GBK" w:eastAsia="方正仿宋_GBK" w:cs="方正仿宋_GBK"/>
          <w:sz w:val="32"/>
          <w:szCs w:val="32"/>
          <w:lang w:eastAsia="zh-CN"/>
        </w:rPr>
        <w:t>乙方在</w:t>
      </w:r>
      <w:r>
        <w:rPr>
          <w:rFonts w:hint="eastAsia" w:ascii="方正仿宋_GBK" w:hAnsi="方正仿宋_GBK" w:eastAsia="方正仿宋_GBK" w:cs="方正仿宋_GBK"/>
          <w:sz w:val="32"/>
          <w:szCs w:val="32"/>
        </w:rPr>
        <w:t>提交齐全下列单据之日起</w:t>
      </w:r>
      <w:r>
        <w:rPr>
          <w:rFonts w:hint="eastAsia" w:ascii="Times New Roman" w:hAnsi="Times New Roman" w:eastAsia="方正仿宋_GBK" w:cs="Times New Roman"/>
          <w:sz w:val="32"/>
          <w:szCs w:val="32"/>
          <w:lang w:val="en-US" w:eastAsia="zh-CN"/>
        </w:rPr>
        <w:t>20</w:t>
      </w:r>
      <w:r>
        <w:rPr>
          <w:rFonts w:hint="eastAsia" w:ascii="方正仿宋_GBK" w:hAnsi="方正仿宋_GBK" w:eastAsia="方正仿宋_GBK" w:cs="方正仿宋_GBK"/>
          <w:sz w:val="32"/>
          <w:szCs w:val="32"/>
        </w:rPr>
        <w:t>个工作日内，甲方向乙方指定账户支付合同总价</w:t>
      </w:r>
      <w:r>
        <w:rPr>
          <w:rFonts w:hint="eastAsia" w:ascii="Times New Roman" w:hAnsi="Times New Roman" w:eastAsia="方正仿宋_GBK" w:cs="Times New Roman"/>
          <w:sz w:val="32"/>
          <w:szCs w:val="32"/>
          <w:lang w:val="en-US" w:eastAsia="zh-CN"/>
        </w:rPr>
        <w:t>30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的合同</w:t>
      </w:r>
      <w:r>
        <w:rPr>
          <w:rFonts w:hint="eastAsia" w:ascii="方正仿宋_GBK" w:hAnsi="方正仿宋_GBK" w:eastAsia="方正仿宋_GBK" w:cs="方正仿宋_GBK"/>
          <w:sz w:val="32"/>
          <w:szCs w:val="32"/>
        </w:rPr>
        <w:t>款：</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 xml:space="preserve">      </w:t>
      </w:r>
      <w:r>
        <w:rPr>
          <w:rFonts w:hint="eastAsia" w:ascii="方正仿宋_GBK" w:hAnsi="方正仿宋_GBK" w:eastAsia="方正仿宋_GBK" w:cs="方正仿宋_GBK"/>
          <w:sz w:val="32"/>
          <w:szCs w:val="32"/>
        </w:rPr>
        <w:t>元，大写：人民币</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元整。乙方提交单据：双方签订完毕的本合同、付款申请函、中标通知书复印件、与首付款等额有效发票原件、履约保证金单据（或保函原件）。</w:t>
      </w:r>
    </w:p>
    <w:p>
      <w:pPr>
        <w:keepNext w:val="0"/>
        <w:keepLines w:val="0"/>
        <w:pageBreakBefore w:val="0"/>
        <w:widowControl w:val="0"/>
        <w:numPr>
          <w:ilvl w:val="0"/>
          <w:numId w:val="2"/>
        </w:numPr>
        <w:kinsoku/>
        <w:wordWrap/>
        <w:overflowPunct/>
        <w:topLinePunct w:val="0"/>
        <w:autoSpaceDE/>
        <w:autoSpaceDN/>
        <w:bidi w:val="0"/>
        <w:adjustRightInd/>
        <w:spacing w:line="56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设备全部安装调试，并经甲方验收合格后，</w:t>
      </w:r>
      <w:r>
        <w:rPr>
          <w:rFonts w:hint="eastAsia" w:ascii="方正仿宋_GBK" w:hAnsi="方正仿宋_GBK" w:eastAsia="方正仿宋_GBK" w:cs="方正仿宋_GBK"/>
          <w:sz w:val="32"/>
          <w:szCs w:val="32"/>
          <w:lang w:eastAsia="zh-CN"/>
        </w:rPr>
        <w:t>乙方在向</w:t>
      </w:r>
      <w:r>
        <w:rPr>
          <w:rFonts w:hint="eastAsia" w:ascii="方正仿宋_GBK" w:hAnsi="方正仿宋_GBK" w:eastAsia="方正仿宋_GBK" w:cs="方正仿宋_GBK"/>
          <w:sz w:val="32"/>
          <w:szCs w:val="32"/>
        </w:rPr>
        <w:t>甲方提交下列单据之日起</w:t>
      </w:r>
      <w:r>
        <w:rPr>
          <w:rFonts w:hint="eastAsia" w:ascii="Times New Roman" w:hAnsi="Times New Roman" w:eastAsia="方正仿宋_GBK" w:cs="Times New Roman"/>
          <w:sz w:val="32"/>
          <w:szCs w:val="32"/>
          <w:lang w:val="en-US" w:eastAsia="zh-CN"/>
        </w:rPr>
        <w:t>20</w:t>
      </w:r>
      <w:r>
        <w:rPr>
          <w:rFonts w:hint="eastAsia" w:ascii="方正仿宋_GBK" w:hAnsi="方正仿宋_GBK" w:eastAsia="方正仿宋_GBK" w:cs="方正仿宋_GBK"/>
          <w:sz w:val="32"/>
          <w:szCs w:val="32"/>
        </w:rPr>
        <w:t>个工作日内，甲方向乙方支付合同总价</w:t>
      </w:r>
      <w:r>
        <w:rPr>
          <w:rFonts w:hint="eastAsia" w:ascii="Times New Roman" w:hAnsi="Times New Roman" w:eastAsia="方正仿宋_GBK" w:cs="Times New Roman"/>
          <w:sz w:val="32"/>
          <w:szCs w:val="32"/>
          <w:lang w:val="en-US" w:eastAsia="zh-CN"/>
        </w:rPr>
        <w:t>70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的合同</w:t>
      </w:r>
      <w:r>
        <w:rPr>
          <w:rFonts w:hint="eastAsia" w:ascii="方正仿宋_GBK" w:hAnsi="方正仿宋_GBK" w:eastAsia="方正仿宋_GBK" w:cs="方正仿宋_GBK"/>
          <w:sz w:val="32"/>
          <w:szCs w:val="32"/>
        </w:rPr>
        <w:t>款：</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 xml:space="preserve">      </w:t>
      </w:r>
      <w:r>
        <w:rPr>
          <w:rFonts w:hint="eastAsia" w:ascii="方正仿宋_GBK" w:hAnsi="方正仿宋_GBK" w:eastAsia="方正仿宋_GBK" w:cs="方正仿宋_GBK"/>
          <w:sz w:val="32"/>
          <w:szCs w:val="32"/>
        </w:rPr>
        <w:t>元，大写：人民币</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元整。乙方提交单据：双方签订完毕的本合同、付款申请函、质量保证金银行凭证复印件（若质量保证金以银行保函形式缴纳，需提供有效期不少于</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年的保函原件）、尾款等额有效发票原件。</w:t>
      </w:r>
    </w:p>
    <w:p>
      <w:pPr>
        <w:keepNext w:val="0"/>
        <w:keepLines w:val="0"/>
        <w:pageBreakBefore w:val="0"/>
        <w:widowControl w:val="0"/>
        <w:numPr>
          <w:ilvl w:val="0"/>
          <w:numId w:val="2"/>
        </w:numPr>
        <w:kinsoku/>
        <w:wordWrap/>
        <w:overflowPunct/>
        <w:topLinePunct w:val="0"/>
        <w:autoSpaceDE/>
        <w:autoSpaceDN/>
        <w:bidi w:val="0"/>
        <w:adjustRightInd/>
        <w:spacing w:line="56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履约保证金以转账形式缴纳的，在全部货物验收合格且乙方无任何违约行为后，甲方在乙方提交书面退款申请后</w:t>
      </w: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rPr>
        <w:t>个工作日内据实无息退还至乙方转入账户。</w:t>
      </w:r>
    </w:p>
    <w:p>
      <w:pPr>
        <w:keepNext w:val="0"/>
        <w:keepLines w:val="0"/>
        <w:pageBreakBefore w:val="0"/>
        <w:widowControl w:val="0"/>
        <w:numPr>
          <w:ilvl w:val="0"/>
          <w:numId w:val="2"/>
        </w:numPr>
        <w:kinsoku/>
        <w:wordWrap/>
        <w:overflowPunct/>
        <w:topLinePunct w:val="0"/>
        <w:autoSpaceDE/>
        <w:autoSpaceDN/>
        <w:bidi w:val="0"/>
        <w:adjustRightInd/>
        <w:spacing w:after="0" w:line="56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因财政集中支付延误时间不计算在内，乙方提交付款单据延迟、缺失及账户信息错误的，甲方有权相应顺延付款期限，且甲方不承担延误付款责任。</w:t>
      </w:r>
    </w:p>
    <w:p>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十</w:t>
      </w:r>
      <w:r>
        <w:rPr>
          <w:rFonts w:hint="eastAsia" w:ascii="方正黑体_GBK" w:hAnsi="方正黑体_GBK" w:eastAsia="方正黑体_GBK" w:cs="方正黑体_GBK"/>
          <w:b w:val="0"/>
          <w:bCs/>
          <w:sz w:val="32"/>
          <w:szCs w:val="32"/>
          <w:lang w:eastAsia="zh-CN"/>
        </w:rPr>
        <w:t>三</w:t>
      </w:r>
      <w:r>
        <w:rPr>
          <w:rFonts w:hint="eastAsia" w:ascii="方正黑体_GBK" w:hAnsi="方正黑体_GBK" w:eastAsia="方正黑体_GBK" w:cs="方正黑体_GBK"/>
          <w:b w:val="0"/>
          <w:bCs/>
          <w:sz w:val="32"/>
          <w:szCs w:val="32"/>
        </w:rPr>
        <w:t>、其他</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无。</w:t>
      </w:r>
    </w:p>
    <w:sectPr>
      <w:pgSz w:w="11906" w:h="16838"/>
      <w:pgMar w:top="2098" w:right="1587" w:bottom="2098"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embedRegular r:id="rId1" w:fontKey="{F5D1875D-4B53-4BE9-84E4-1A7D7692A6AA}"/>
  </w:font>
  <w:font w:name="Tahoma">
    <w:panose1 w:val="020B0604030504040204"/>
    <w:charset w:val="00"/>
    <w:family w:val="auto"/>
    <w:pitch w:val="default"/>
    <w:sig w:usb0="E1002EFF" w:usb1="C000605B" w:usb2="00000029" w:usb3="00000000" w:csb0="200101FF" w:csb1="20280000"/>
  </w:font>
  <w:font w:name="CESI宋体-GB2312">
    <w:altName w:val="宋体"/>
    <w:panose1 w:val="00000000000000000000"/>
    <w:charset w:val="86"/>
    <w:family w:val="script"/>
    <w:pitch w:val="default"/>
    <w:sig w:usb0="00000000" w:usb1="00000000" w:usb2="00000010" w:usb3="00000000" w:csb0="0004000F" w:csb1="00000000"/>
    <w:embedRegular r:id="rId2" w:fontKey="{C7A8C1AF-4216-4841-A455-14D16D46B26F}"/>
  </w:font>
  <w:font w:name="方正仿宋_GBK">
    <w:panose1 w:val="03000509000000000000"/>
    <w:charset w:val="86"/>
    <w:family w:val="auto"/>
    <w:pitch w:val="default"/>
    <w:sig w:usb0="00000001" w:usb1="080E0000" w:usb2="00000000" w:usb3="00000000" w:csb0="00040000" w:csb1="00000000"/>
    <w:embedRegular r:id="rId3" w:fontKey="{7D085084-0A89-415A-9E19-E6A97807CEA5}"/>
  </w:font>
  <w:font w:name="方正楷体_GBK">
    <w:panose1 w:val="03000509000000000000"/>
    <w:charset w:val="86"/>
    <w:family w:val="auto"/>
    <w:pitch w:val="default"/>
    <w:sig w:usb0="00000001" w:usb1="080E0000" w:usb2="00000000" w:usb3="00000000" w:csb0="00040000" w:csb1="00000000"/>
    <w:embedRegular r:id="rId4" w:fontKey="{1CBFF999-1913-4892-8F90-7B8D306834D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8049D"/>
    <w:multiLevelType w:val="singleLevel"/>
    <w:tmpl w:val="A678049D"/>
    <w:lvl w:ilvl="0" w:tentative="0">
      <w:start w:val="1"/>
      <w:numFmt w:val="chineseCounting"/>
      <w:suff w:val="nothing"/>
      <w:lvlText w:val="%1、"/>
      <w:lvlJc w:val="left"/>
      <w:rPr>
        <w:rFonts w:hint="eastAsia"/>
      </w:rPr>
    </w:lvl>
  </w:abstractNum>
  <w:abstractNum w:abstractNumId="1">
    <w:nsid w:val="D92435B0"/>
    <w:multiLevelType w:val="singleLevel"/>
    <w:tmpl w:val="D92435B0"/>
    <w:lvl w:ilvl="0" w:tentative="0">
      <w:start w:val="1"/>
      <w:numFmt w:val="decimal"/>
      <w:lvlText w:val="%1."/>
      <w:lvlJc w:val="left"/>
      <w:pPr>
        <w:ind w:left="0" w:leftChars="0" w:firstLine="0" w:firstLineChars="0"/>
      </w:pPr>
      <w:rPr>
        <w:rFonts w:hint="default" w:ascii="方正楷体_GBK" w:hAnsi="方正楷体_GBK" w:eastAsia="方正楷体_GBK" w:cs="方正楷体_GBK"/>
        <w:b/>
        <w:bCs/>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zYzhjMzZkZWQzM2QyNDgzNDQyZWY2NjgyOWRhZGEifQ=="/>
  </w:docVars>
  <w:rsids>
    <w:rsidRoot w:val="00D67D79"/>
    <w:rsid w:val="009876F8"/>
    <w:rsid w:val="00D67D79"/>
    <w:rsid w:val="04843B6A"/>
    <w:rsid w:val="095B11F8"/>
    <w:rsid w:val="0C9C0E5B"/>
    <w:rsid w:val="23710270"/>
    <w:rsid w:val="23C8680D"/>
    <w:rsid w:val="240510B5"/>
    <w:rsid w:val="2AE62DC8"/>
    <w:rsid w:val="34F23DF2"/>
    <w:rsid w:val="4BA2524B"/>
    <w:rsid w:val="4BCF6A50"/>
    <w:rsid w:val="5B6F34B7"/>
    <w:rsid w:val="65FC5C99"/>
    <w:rsid w:val="68135CEF"/>
    <w:rsid w:val="68417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cs="Times New Roman"/>
      <w:lang w:eastAsia="en-US" w:bidi="ar-SA"/>
    </w:rPr>
  </w:style>
  <w:style w:type="paragraph" w:styleId="8">
    <w:name w:val="annotation text"/>
    <w:basedOn w:val="1"/>
    <w:qFormat/>
    <w:uiPriority w:val="0"/>
    <w:pPr>
      <w:jc w:val="left"/>
    </w:pPr>
  </w:style>
  <w:style w:type="paragraph" w:customStyle="1" w:styleId="11">
    <w:name w:val="样式 164 10 磅"/>
    <w:next w:val="12"/>
    <w:qFormat/>
    <w:uiPriority w:val="0"/>
    <w:pPr>
      <w:widowControl w:val="0"/>
      <w:jc w:val="both"/>
    </w:pPr>
    <w:rPr>
      <w:rFonts w:ascii="Times New Roman" w:hAnsi="Times New Roman" w:eastAsia="宋体" w:cs="Times New Roman"/>
      <w:kern w:val="2"/>
      <w:sz w:val="21"/>
      <w:szCs w:val="22"/>
      <w:lang w:val="en-US" w:eastAsia="en-US" w:bidi="ar-SA"/>
    </w:rPr>
  </w:style>
  <w:style w:type="paragraph" w:customStyle="1" w:styleId="12">
    <w:name w:val="样式 461 10 磅"/>
    <w:qFormat/>
    <w:uiPriority w:val="0"/>
    <w:pPr>
      <w:widowControl w:val="0"/>
      <w:jc w:val="both"/>
    </w:pPr>
    <w:rPr>
      <w:rFonts w:ascii="Times New Roman" w:hAnsi="Times New Roman" w:eastAsia="方正黑体_GBK" w:cs="Times New Roman"/>
      <w:kern w:val="2"/>
      <w:sz w:val="21"/>
      <w:szCs w:val="24"/>
      <w:lang w:val="en-US" w:eastAsia="en-US" w:bidi="ar-SA"/>
    </w:rPr>
  </w:style>
  <w:style w:type="paragraph" w:customStyle="1" w:styleId="13">
    <w:name w:val="样式 170 10 磅"/>
    <w:next w:val="14"/>
    <w:qFormat/>
    <w:uiPriority w:val="0"/>
    <w:pPr>
      <w:widowControl w:val="0"/>
      <w:jc w:val="both"/>
    </w:pPr>
    <w:rPr>
      <w:rFonts w:ascii="Times New Roman" w:hAnsi="Times New Roman" w:eastAsia="宋体" w:cs="Times New Roman"/>
      <w:kern w:val="2"/>
      <w:sz w:val="21"/>
      <w:szCs w:val="22"/>
      <w:lang w:val="en-US" w:eastAsia="en-US" w:bidi="ar-SA"/>
    </w:rPr>
  </w:style>
  <w:style w:type="paragraph" w:customStyle="1" w:styleId="14">
    <w:name w:val="PMletterText"/>
    <w:basedOn w:val="15"/>
    <w:qFormat/>
    <w:uiPriority w:val="0"/>
    <w:pPr>
      <w:spacing w:before="240"/>
      <w:ind w:left="720"/>
    </w:pPr>
    <w:rPr>
      <w:rFonts w:cs="Tahoma"/>
      <w:lang w:bidi="ar-SA"/>
    </w:rPr>
  </w:style>
  <w:style w:type="paragraph" w:customStyle="1" w:styleId="15">
    <w:name w:val="PMstyle"/>
    <w:qFormat/>
    <w:uiPriority w:val="0"/>
    <w:pPr>
      <w:spacing w:line="360" w:lineRule="auto"/>
    </w:pPr>
    <w:rPr>
      <w:rFonts w:ascii="Tahoma" w:hAnsi="Tahoma" w:eastAsia="宋体" w:cs="Times New Roman"/>
      <w:kern w:val="2"/>
      <w:sz w:val="22"/>
      <w:szCs w:val="28"/>
      <w:lang w:val="en-US" w:eastAsia="en-US" w:bidi="ar-SA"/>
    </w:rPr>
  </w:style>
  <w:style w:type="paragraph" w:customStyle="1" w:styleId="16">
    <w:name w:val="样式 2 四号"/>
    <w:next w:val="17"/>
    <w:qFormat/>
    <w:uiPriority w:val="0"/>
    <w:pPr>
      <w:widowControl w:val="0"/>
      <w:ind w:firstLine="200"/>
      <w:jc w:val="both"/>
    </w:pPr>
    <w:rPr>
      <w:rFonts w:ascii="宋体" w:hAnsi="Times New Roman" w:eastAsia="宋体" w:cs="Times New Roman"/>
      <w:bCs/>
      <w:kern w:val="2"/>
      <w:sz w:val="28"/>
      <w:szCs w:val="28"/>
      <w:lang w:val="en-US" w:eastAsia="en-US" w:bidi="ar-SA"/>
    </w:rPr>
  </w:style>
  <w:style w:type="paragraph" w:customStyle="1" w:styleId="17">
    <w:name w:val="样式 376 10 磅"/>
    <w:next w:val="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标题 2_0"/>
    <w:next w:val="19"/>
    <w:qFormat/>
    <w:uiPriority w:val="0"/>
    <w:pPr>
      <w:keepNext/>
      <w:keepLines/>
      <w:widowControl w:val="0"/>
      <w:spacing w:before="260" w:after="260" w:line="413" w:lineRule="auto"/>
      <w:jc w:val="both"/>
      <w:outlineLvl w:val="1"/>
    </w:pPr>
    <w:rPr>
      <w:rFonts w:ascii="Arial" w:hAnsi="Arial" w:eastAsia="黑体" w:cs="Arial"/>
      <w:b/>
      <w:kern w:val="2"/>
      <w:sz w:val="32"/>
      <w:szCs w:val="28"/>
      <w:lang w:val="en-US" w:eastAsia="en-US" w:bidi="ar-SA"/>
    </w:rPr>
  </w:style>
  <w:style w:type="paragraph" w:customStyle="1" w:styleId="19">
    <w:name w:val="样式 样式 (西文) 宋体 首行缩进:  2.57 字符 + 首行缩进:  2.57 字符"/>
    <w:qFormat/>
    <w:uiPriority w:val="0"/>
    <w:pPr>
      <w:widowControl w:val="0"/>
      <w:spacing w:line="360" w:lineRule="auto"/>
      <w:ind w:firstLine="257"/>
      <w:jc w:val="both"/>
    </w:pPr>
    <w:rPr>
      <w:rFonts w:ascii="宋体" w:hAnsi="Times New Roman" w:eastAsia="宋体" w:cs="宋体"/>
      <w:kern w:val="2"/>
      <w:sz w:val="24"/>
      <w:szCs w:val="28"/>
      <w:lang w:val="en-US" w:eastAsia="en-US" w:bidi="ar-SA"/>
    </w:rPr>
  </w:style>
  <w:style w:type="paragraph" w:customStyle="1" w:styleId="20">
    <w:name w:val="样式 177 10 磅"/>
    <w:next w:val="21"/>
    <w:qFormat/>
    <w:uiPriority w:val="0"/>
    <w:pPr>
      <w:widowControl w:val="0"/>
      <w:jc w:val="both"/>
    </w:pPr>
    <w:rPr>
      <w:rFonts w:ascii="Times New Roman" w:hAnsi="Times New Roman" w:eastAsia="宋体" w:cs="Times New Roman"/>
      <w:kern w:val="2"/>
      <w:sz w:val="21"/>
      <w:szCs w:val="22"/>
      <w:lang w:val="en-US" w:eastAsia="en-US" w:bidi="ar-SA"/>
    </w:rPr>
  </w:style>
  <w:style w:type="paragraph" w:customStyle="1" w:styleId="21">
    <w:name w:val="样式 55 小四"/>
    <w:qFormat/>
    <w:uiPriority w:val="0"/>
    <w:pPr>
      <w:widowControl w:val="0"/>
      <w:adjustRightInd w:val="0"/>
      <w:spacing w:line="360" w:lineRule="atLeast"/>
    </w:pPr>
    <w:rPr>
      <w:rFonts w:ascii="Calibri" w:hAnsi="Calibri" w:eastAsia="宋体" w:cs="Times New Roman"/>
      <w:kern w:val="2"/>
      <w:sz w:val="24"/>
      <w:szCs w:val="28"/>
      <w:lang w:val="en-US" w:eastAsia="en-US" w:bidi="ar-SA"/>
    </w:rPr>
  </w:style>
  <w:style w:type="paragraph" w:customStyle="1" w:styleId="22">
    <w:name w:val="样式 178 10 磅"/>
    <w:next w:val="23"/>
    <w:qFormat/>
    <w:uiPriority w:val="0"/>
    <w:pPr>
      <w:widowControl w:val="0"/>
      <w:jc w:val="both"/>
    </w:pPr>
    <w:rPr>
      <w:rFonts w:ascii="Times New Roman" w:hAnsi="Times New Roman" w:eastAsia="宋体" w:cs="Times New Roman"/>
      <w:kern w:val="2"/>
      <w:sz w:val="21"/>
      <w:szCs w:val="22"/>
      <w:lang w:val="en-US" w:eastAsia="en-US" w:bidi="ar-SA"/>
    </w:rPr>
  </w:style>
  <w:style w:type="paragraph" w:customStyle="1" w:styleId="23">
    <w:name w:val="正文992"/>
    <w:qFormat/>
    <w:uiPriority w:val="0"/>
    <w:pPr>
      <w:widowControl w:val="0"/>
      <w:jc w:val="both"/>
    </w:pPr>
    <w:rPr>
      <w:rFonts w:ascii="Calibri" w:hAnsi="Calibri" w:eastAsia="宋体" w:cs="Times New Roman"/>
      <w:kern w:val="2"/>
      <w:sz w:val="21"/>
      <w:szCs w:val="22"/>
      <w:lang w:val="en-US" w:eastAsia="en-US" w:bidi="ar-SA"/>
    </w:rPr>
  </w:style>
  <w:style w:type="paragraph" w:customStyle="1" w:styleId="24">
    <w:name w:val="样式 179 10 磅"/>
    <w:next w:val="25"/>
    <w:qFormat/>
    <w:uiPriority w:val="0"/>
    <w:pPr>
      <w:widowControl w:val="0"/>
      <w:jc w:val="both"/>
    </w:pPr>
    <w:rPr>
      <w:rFonts w:ascii="Times New Roman" w:hAnsi="Times New Roman" w:eastAsia="宋体" w:cs="Times New Roman"/>
      <w:kern w:val="2"/>
      <w:sz w:val="21"/>
      <w:szCs w:val="22"/>
      <w:lang w:val="en-US" w:eastAsia="en-US" w:bidi="ar-SA"/>
    </w:rPr>
  </w:style>
  <w:style w:type="paragraph" w:customStyle="1" w:styleId="25">
    <w:name w:val="样式 15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样式 2013 10 磅"/>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a9edce62-841f-4b2d-b5a7-4c646ca66a95</errorID>
      <errorWord>件</errorWord>
      <group>L1_Word</group>
      <groupName>字词问题</groupName>
      <ability>L2_Typo</ability>
      <abilityName>字词错误</abilityName>
      <candidateList>
        <item>件并</item>
      </candidateList>
      <explain/>
      <paraID>27FF8E34</paraID>
      <start>24</start>
      <end>25</end>
      <status>ignored</status>
      <modifiedWord/>
      <trackRevisions>false</trackRevisions>
    </reviewItem>
    <reviewItem>
      <errorID>be172e81-dabf-4f6f-92ad-c31016bd32bb</errorID>
      <errorWord>配备</errorWord>
      <group>L1_Word</group>
      <groupName>字词问题</groupName>
      <ability>L2_Typo</ability>
      <abilityName>字词错误</abilityName>
      <candidateList>
        <item>功能</item>
      </candidateList>
      <explain/>
      <paraID>53011F99</paraID>
      <start>16</start>
      <end>18</end>
      <status>ignored</status>
      <modifiedWord/>
      <trackRevisions>false</trackRevisions>
    </reviewItem>
    <reviewItem>
      <errorID>cafa0753-bed2-4cc1-a827-58cad8658a08</errorID>
      <errorWord>旋转≥</errorWord>
      <group>L1_Word</group>
      <groupName>字词问题</groupName>
      <ability>L2_Typo</ability>
      <abilityName>字词错误</abilityName>
      <candidateList>
        <item>旋转</item>
      </candidateList>
      <explain/>
      <paraID>4DD62308</paraID>
      <start>15</start>
      <end>18</end>
      <status>ignored</status>
      <modifiedWord/>
      <trackRevisions>false</trackRevisions>
    </reviewItem>
    <reviewItem>
      <errorID>532df466-c01d-4dce-96f7-cc3862e9ab96</errorID>
      <errorWord>旋转≥</errorWord>
      <group>L1_Word</group>
      <groupName>字词问题</groupName>
      <ability>L2_Typo</ability>
      <abilityName>字词错误</abilityName>
      <candidateList>
        <item>旋转</item>
      </candidateList>
      <explain/>
      <paraID>4DD62308</paraID>
      <start>34</start>
      <end>37</end>
      <status>ignored</status>
      <modifiedWord/>
      <trackRevisions>false</trackRevisions>
    </reviewItem>
    <reviewItem>
      <errorID>0763163b-f2aa-468b-b9a1-903a1119b342</errorID>
      <errorWord>，</errorWord>
      <group>L1_Grammar</group>
      <groupName>语法问题</groupName>
      <ability>L2_Grammar</ability>
      <abilityName>语法错误</abilityName>
      <candidateList>
        <item>调整、</item>
      </candidateList>
      <explain/>
      <paraID> D32E5EC</paraID>
      <start>37</start>
      <end>40</end>
      <status>modified</status>
      <modifiedWord>调整、</modifiedWord>
      <trackRevisions>false</trackRevisions>
    </reviewItem>
    <reviewItem>
      <errorID>20582dc6-83bd-46a8-822e-380d5554e069</errorID>
      <errorWord>种的</errorWord>
      <group>L1_Word</group>
      <groupName>字词问题</groupName>
      <ability>L2_Typo</ability>
      <abilityName>字词错误</abilityName>
      <candidateList>
        <item>种</item>
      </candidateList>
      <explain/>
      <paraID> D32E5EC</paraID>
      <start>54</start>
      <end>55</end>
      <status>modified</status>
      <modifiedWord>种</modifiedWord>
      <trackRevisions>false</trackRevisions>
    </reviewItem>
    <reviewItem>
      <errorID>7159719b-8027-4cbd-964d-0b58d08a353a</errorID>
      <errorWord>显示的</errorWord>
      <group>L1_Word</group>
      <groupName>字词问题</groupName>
      <ability>L2_Typo</ability>
      <abilityName>字词错误</abilityName>
      <candidateList>
        <item>显示</item>
      </candidateList>
      <explain/>
      <paraID>120A2547</paraID>
      <start>20</start>
      <end>22</end>
      <status>modified</status>
      <modifiedWord>显示</modifiedWord>
      <trackRevisions>false</trackRevisions>
    </reviewItem>
    <reviewItem>
      <errorID>ee14670d-de8d-4678-a104-ac71a6a9a86d</errorID>
      <errorWord>频率</errorWord>
      <group>L1_Word</group>
      <groupName>字词问题</groupName>
      <ability>L2_Typo</ability>
      <abilityName>字词错误</abilityName>
      <candidateList>
        <item>参数</item>
      </candidateList>
      <explain/>
      <paraID>300EE58A</paraID>
      <start>61</start>
      <end>63</end>
      <status>modified</status>
      <modifiedWord>参数</modifiedWord>
      <trackRevisions>false</trackRevisions>
    </reviewItem>
    <reviewItem>
      <errorID>f690b69f-c209-49cf-b237-0815f86ee12d</errorID>
      <errorWord>裁剪功能</errorWord>
      <group>L1_Grammar</group>
      <groupName>语法问题</groupName>
      <ability>L2_Grammar</ability>
      <abilityName>语法错误</abilityName>
      <candidateList>
        <item>裁剪</item>
      </candidateList>
      <explain/>
      <paraID>2ACD8D12</paraID>
      <start>58</start>
      <end>60</end>
      <status>modified</status>
      <modifiedWord>裁剪</modifiedWord>
      <trackRevisions>false</trackRevisions>
    </reviewItem>
    <reviewItem>
      <errorID>aa675379-5d96-4b01-8dd3-3bfd35b81dc7</errorID>
      <errorWord>天内</errorWord>
      <group>L1_Word</group>
      <groupName>字词问题</groupName>
      <ability>L2_Typo</ability>
      <abilityName>字词错误</abilityName>
      <candidateList>
        <item>天</item>
      </candidateList>
      <explain/>
      <paraID>37F3B818</paraID>
      <start>23</start>
      <end>24</end>
      <status>modified</status>
      <modifiedWord>天</modifiedWord>
      <trackRevisions>false</trackRevisions>
    </reviewItem>
    <reviewItem>
      <errorID>4aa8e7d0-e8e9-4f44-92e3-93a6867c06d9</errorID>
      <errorWord>。</errorWord>
      <group>L1_Grammar</group>
      <groupName>语法问题</groupName>
      <ability>L2_Grammar</ability>
      <abilityName>语法错误</abilityName>
      <candidateList>
        <item>服务。</item>
      </candidateList>
      <explain/>
      <paraID>2A3E0B56</paraID>
      <start>25</start>
      <end>28</end>
      <status>modified</status>
      <modifiedWord>服务。</modifiedWord>
      <trackRevisions>false</trackRevisions>
    </reviewItem>
    <reviewItem>
      <errorID>852b00ce-7ea8-4ad9-983d-926b28b83d60</errorID>
      <errorWord>00元</errorWord>
      <group>L1_Word</group>
      <groupName>字词问题</groupName>
      <ability>L2_Typo</ability>
      <abilityName>字词错误</abilityName>
      <candidateList>
        <item>00</item>
      </candidateList>
      <explain/>
      <paraID> 8B8B992</paraID>
      <start>46</start>
      <end>49</end>
      <status>ignored</status>
      <modifiedWord/>
      <trackRevisions>false</trackRevisions>
    </reviewItem>
    <reviewItem>
      <errorID>1a49aaec-2456-40b3-984b-c60fe85a4a8f</errorID>
      <errorWord>并</errorWord>
      <group>L1_Grammar</group>
      <groupName>语法问题</groupName>
      <ability>L2_Grammar</ability>
      <abilityName>语法错误</abilityName>
      <candidateList>
        <item>乙方在</item>
      </candidateList>
      <explain/>
      <paraID>7D2A1813</paraID>
      <start>79</start>
      <end>82</end>
      <status>modified</status>
      <modifiedWord>乙方在</modifiedWord>
      <trackRevisions>false</trackRevisions>
    </reviewItem>
    <reviewItem>
      <errorID>3a77bdae-6033-4c85-b0c1-cbabb51a2481</errorID>
      <errorWord>合同</errorWord>
      <group>L1_Word</group>
      <groupName>字词问题</groupName>
      <ability>L2_Typo</ability>
      <abilityName>字词错误</abilityName>
      <candidateList>
        <item>的合同</item>
      </candidateList>
      <explain/>
      <paraID>7D2A1813</paraID>
      <start>119</start>
      <end>122</end>
      <status>modified</status>
      <modifiedWord>的合同</modifiedWord>
      <trackRevisions>false</trackRevisions>
    </reviewItem>
    <reviewItem>
      <errorID>582abe20-8aa5-4b63-a6cc-5b93d53bce67</errorID>
      <errorWord>00元</errorWord>
      <group>L1_Word</group>
      <groupName>字词问题</groupName>
      <ability>L2_Typo</ability>
      <abilityName>字词错误</abilityName>
      <candidateList>
        <item>00</item>
      </candidateList>
      <explain/>
      <paraID>7D2A1813</paraID>
      <start>135</start>
      <end>138</end>
      <status>ignored</status>
      <modifiedWord/>
      <trackRevisions>false</trackRevisions>
    </reviewItem>
    <reviewItem>
      <errorID>66cf6c4f-bf38-47f1-9ad2-ac4c68d9fb16</errorID>
      <errorWord>乙方向</errorWord>
      <group>L1_Word</group>
      <groupName>字词问题</groupName>
      <ability>L2_Typo</ability>
      <abilityName>字词错误</abilityName>
      <candidateList>
        <item>乙方在向</item>
      </candidateList>
      <explain/>
      <paraID>726F3C1E</paraID>
      <start>19</start>
      <end>23</end>
      <status>modified</status>
      <modifiedWord>乙方在向</modifiedWord>
      <trackRevisions>false</trackRevisions>
    </reviewItem>
    <reviewItem>
      <errorID>6f3ef2b3-b735-4808-b3ee-82650e84e4ca</errorID>
      <errorWord>合同</errorWord>
      <group>L1_Word</group>
      <groupName>字词问题</groupName>
      <ability>L2_Typo</ability>
      <abilityName>字词错误</abilityName>
      <candidateList>
        <item>的合同</item>
      </candidateList>
      <explain/>
      <paraID>726F3C1E</paraID>
      <start>56</start>
      <end>59</end>
      <status>modified</status>
      <modifiedWord>的合同</modifiedWord>
      <trackRevisions>false</trackRevisions>
    </reviewItem>
    <reviewItem>
      <errorID>b1d8503f-ec90-4712-acc7-47309b05a6e6</errorID>
      <errorWord>00元</errorWord>
      <group>L1_Word</group>
      <groupName>字词问题</groupName>
      <ability>L2_Typo</ability>
      <abilityName>字词错误</abilityName>
      <candidateList>
        <item>00</item>
      </candidateList>
      <explain/>
      <paraID>726F3C1E</paraID>
      <start>70</start>
      <end>73</end>
      <status>ignored</status>
      <modifiedWord/>
      <trackRevisions>false</trackRevisions>
    </reviewItem>
    <reviewItem>
      <errorID>ce82b3c2-2dd3-434a-bc83-6660de5c7297</errorID>
      <errorWord>条款</errorWord>
      <group>L1_Word</group>
      <groupName>字词问题</groupName>
      <ability>L2_Typo</ability>
      <abilityName>字词错误</abilityName>
      <candidateList>
        <item>的条款</item>
      </candidateList>
      <explain/>
      <paraID>29CD15E8</paraID>
      <start>32</start>
      <end>35</end>
      <status>modified</status>
      <modifiedWord>的条款</modifiedWord>
      <trackRevisions>false</trackRevisions>
    </reviewItem>
  </reviewItems>
  <config/>
</contractReview>
</file>

<file path=customXml/itemProps1.xml><?xml version="1.0" encoding="utf-8"?>
<ds:datastoreItem xmlns:ds="http://schemas.openxmlformats.org/officeDocument/2006/customXml" ds:itemID="{82509b74-9703-4ae7-87bb-bc56be749b64}">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5632</Words>
  <Characters>6404</Characters>
  <Lines>0</Lines>
  <Paragraphs>0</Paragraphs>
  <TotalTime>3</TotalTime>
  <ScaleCrop>false</ScaleCrop>
  <LinksUpToDate>false</LinksUpToDate>
  <CharactersWithSpaces>6488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2026-05-31T02:45:00Z</dcterms:created>
  <dc:creator>Adiana</dc:creator>
  <cp:lastModifiedBy>6419850</cp:lastModifiedBy>
  <cp:lastPrinted>2026-07-31T01:44:00Z</cp:lastPrinted>
  <dcterms:modified xsi:type="dcterms:W3CDTF">2026-07-31T09:10:16Z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2422AB072AA04D4EBE17B74F56FB4C16_13</vt:lpwstr>
  </property>
  <property fmtid="{D5CDD505-2E9C-101B-9397-08002B2CF9AE}" pid="4" name="KSOTemplateDocerSaveRecord">
    <vt:lpwstr>eyJoZGlkIjoiMjhkOGRjYzRhZWEwNWQzYWU2M2Y0MzhhNGNjMzlhZWMiLCJ1c2VySWQiOiIyMzI4ODgzMTMifQ==</vt:lpwstr>
  </property>
</Properties>
</file>