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45108">
      <w:pPr>
        <w:keepNext w:val="0"/>
        <w:keepLines w:val="0"/>
        <w:pageBreakBefore w:val="0"/>
        <w:widowControl w:val="0"/>
        <w:kinsoku/>
        <w:wordWrap w:val="0"/>
        <w:overflowPunct w:val="0"/>
        <w:topLinePunct/>
        <w:autoSpaceDE/>
        <w:autoSpaceDN/>
        <w:bidi w:val="0"/>
        <w:adjustRightInd/>
        <w:snapToGrid/>
        <w:spacing w:line="560" w:lineRule="exact"/>
        <w:ind w:left="0"/>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八所海关缉私分局警务技能训练用房</w:t>
      </w:r>
    </w:p>
    <w:p w14:paraId="5A522FFF">
      <w:pPr>
        <w:keepNext w:val="0"/>
        <w:keepLines w:val="0"/>
        <w:pageBreakBefore w:val="0"/>
        <w:widowControl w:val="0"/>
        <w:kinsoku/>
        <w:wordWrap w:val="0"/>
        <w:overflowPunct w:val="0"/>
        <w:topLinePunct/>
        <w:autoSpaceDE/>
        <w:autoSpaceDN/>
        <w:bidi w:val="0"/>
        <w:adjustRightInd/>
        <w:snapToGrid/>
        <w:spacing w:line="560" w:lineRule="exact"/>
        <w:ind w:left="0"/>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val="en-US" w:eastAsia="zh-CN"/>
        </w:rPr>
        <w:t>改造</w:t>
      </w:r>
      <w:r>
        <w:rPr>
          <w:rFonts w:hint="eastAsia" w:ascii="Times New Roman" w:hAnsi="Times New Roman" w:eastAsia="方正小标宋_GBK" w:cs="Times New Roman"/>
          <w:b w:val="0"/>
          <w:bCs/>
          <w:sz w:val="44"/>
          <w:szCs w:val="44"/>
          <w:lang w:val="en-US" w:eastAsia="zh-CN"/>
        </w:rPr>
        <w:t>项目</w:t>
      </w:r>
      <w:r>
        <w:rPr>
          <w:rFonts w:hint="default" w:ascii="Times New Roman" w:hAnsi="Times New Roman" w:eastAsia="方正小标宋_GBK" w:cs="Times New Roman"/>
          <w:b w:val="0"/>
          <w:bCs/>
          <w:sz w:val="44"/>
          <w:szCs w:val="44"/>
        </w:rPr>
        <w:t>需求书</w:t>
      </w:r>
    </w:p>
    <w:p w14:paraId="48F7F4AE">
      <w:pPr>
        <w:keepNext w:val="0"/>
        <w:keepLines w:val="0"/>
        <w:pageBreakBefore w:val="0"/>
        <w:widowControl w:val="0"/>
        <w:kinsoku/>
        <w:wordWrap w:val="0"/>
        <w:overflowPunct w:val="0"/>
        <w:topLinePunct/>
        <w:autoSpaceDE/>
        <w:autoSpaceDN/>
        <w:bidi w:val="0"/>
        <w:adjustRightInd/>
        <w:snapToGrid/>
        <w:spacing w:line="560" w:lineRule="exact"/>
        <w:ind w:left="0"/>
        <w:jc w:val="both"/>
        <w:textAlignment w:val="auto"/>
        <w:rPr>
          <w:rFonts w:hint="default" w:ascii="Times New Roman" w:hAnsi="Times New Roman" w:eastAsia="方正小标宋_GBK" w:cs="Times New Roman"/>
          <w:b w:val="0"/>
          <w:bCs/>
          <w:sz w:val="44"/>
          <w:szCs w:val="44"/>
        </w:rPr>
      </w:pPr>
    </w:p>
    <w:p w14:paraId="51B2BB95">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outlineLvl w:val="1"/>
        <w:rPr>
          <w:rFonts w:hint="default" w:ascii="Times New Roman" w:hAnsi="Times New Roman" w:eastAsia="方正仿宋_GBK" w:cs="Times New Roman"/>
          <w:sz w:val="32"/>
          <w:szCs w:val="32"/>
        </w:rPr>
      </w:pPr>
      <w:bookmarkStart w:id="0" w:name="heading_0"/>
      <w:r>
        <w:rPr>
          <w:rFonts w:hint="default" w:ascii="Times New Roman" w:hAnsi="Times New Roman" w:eastAsia="方正黑体_GBK" w:cs="Times New Roman"/>
          <w:b/>
          <w:sz w:val="32"/>
          <w:szCs w:val="32"/>
        </w:rPr>
        <w:t>一、项目基本概况</w:t>
      </w:r>
      <w:bookmarkEnd w:id="0"/>
      <w:bookmarkStart w:id="8" w:name="_GoBack"/>
      <w:bookmarkEnd w:id="8"/>
    </w:p>
    <w:p w14:paraId="1441A841">
      <w:pPr>
        <w:keepNext w:val="0"/>
        <w:keepLines w:val="0"/>
        <w:pageBreakBefore w:val="0"/>
        <w:widowControl w:val="0"/>
        <w:kinsoku/>
        <w:wordWrap w:val="0"/>
        <w:overflowPunct w:val="0"/>
        <w:topLinePunct/>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本次拟改造场所位于八所海关缉私分局</w:t>
      </w:r>
      <w:r>
        <w:rPr>
          <w:rFonts w:hint="default" w:ascii="Times New Roman" w:hAnsi="Times New Roman" w:eastAsia="方正仿宋_GBK" w:cs="Times New Roman"/>
          <w:sz w:val="32"/>
          <w:szCs w:val="32"/>
          <w:lang w:val="en-US" w:eastAsia="zh-CN"/>
        </w:rPr>
        <w:t>业务技术</w:t>
      </w:r>
      <w:r>
        <w:rPr>
          <w:rFonts w:hint="eastAsia" w:ascii="Times New Roman" w:hAnsi="Times New Roman" w:eastAsia="方正仿宋_GBK" w:cs="Times New Roman"/>
          <w:sz w:val="32"/>
          <w:szCs w:val="32"/>
          <w:lang w:val="en-US" w:eastAsia="zh-CN"/>
        </w:rPr>
        <w:t>用房（东方市八所镇东方大道北95号）</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楼东侧，为长期闲置区域，目前存在墙体老化、吊顶破损、地板起砂、卫生间无法正常使用等问题，且区域功能混乱，未得到有效利用，造成空间资源浪费。结合海关缉私警务技能训练实际需求，拟对该区域进行系统性修缮改造，打造功能完善、安全合规、适配实战的警务技能训练专用场地，同步对</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楼大厅及西侧过道进行简易修缮，提升整体环境规范性与安全性，实现闲置空间资源化、功能化利用。</w:t>
      </w:r>
    </w:p>
    <w:p w14:paraId="77D42213">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outlineLvl w:val="1"/>
        <w:rPr>
          <w:rFonts w:hint="default" w:ascii="Times New Roman" w:hAnsi="Times New Roman" w:eastAsia="方正黑体_GBK" w:cs="Times New Roman"/>
          <w:sz w:val="32"/>
          <w:szCs w:val="32"/>
        </w:rPr>
      </w:pPr>
      <w:bookmarkStart w:id="1" w:name="heading_1"/>
      <w:r>
        <w:rPr>
          <w:rFonts w:hint="default" w:ascii="Times New Roman" w:hAnsi="Times New Roman" w:eastAsia="方正黑体_GBK" w:cs="Times New Roman"/>
          <w:b/>
          <w:sz w:val="32"/>
          <w:szCs w:val="32"/>
        </w:rPr>
        <w:t>二</w:t>
      </w:r>
      <w:bookmarkEnd w:id="1"/>
      <w:bookmarkStart w:id="2" w:name="heading_11"/>
      <w:r>
        <w:rPr>
          <w:rFonts w:hint="default" w:ascii="Times New Roman" w:hAnsi="Times New Roman" w:eastAsia="方正黑体_GBK" w:cs="Times New Roman"/>
          <w:b/>
          <w:sz w:val="32"/>
          <w:szCs w:val="32"/>
        </w:rPr>
        <w:t>、主要修缮内容及具体要求</w:t>
      </w:r>
      <w:bookmarkEnd w:id="2"/>
    </w:p>
    <w:p w14:paraId="1E13F611">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outlineLvl w:val="2"/>
        <w:rPr>
          <w:rFonts w:hint="eastAsia" w:ascii="方正楷体_GB2312" w:hAnsi="方正楷体_GB2312" w:eastAsia="方正楷体_GB2312" w:cs="方正楷体_GB2312"/>
          <w:b/>
          <w:bCs w:val="0"/>
          <w:sz w:val="32"/>
          <w:szCs w:val="32"/>
        </w:rPr>
      </w:pPr>
      <w:bookmarkStart w:id="3" w:name="heading_12"/>
      <w:r>
        <w:rPr>
          <w:rFonts w:hint="eastAsia" w:ascii="方正楷体_GB2312" w:hAnsi="方正楷体_GB2312" w:eastAsia="方正楷体_GB2312" w:cs="方正楷体_GB2312"/>
          <w:b/>
          <w:bCs w:val="0"/>
          <w:sz w:val="32"/>
          <w:szCs w:val="32"/>
        </w:rPr>
        <w:t>（一）东侧部分墙体拆除</w:t>
      </w:r>
      <w:bookmarkEnd w:id="3"/>
    </w:p>
    <w:p w14:paraId="05A90FEC">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1.拆除范围：</w:t>
      </w:r>
      <w:r>
        <w:rPr>
          <w:rFonts w:hint="default" w:ascii="Times New Roman" w:hAnsi="Times New Roman" w:eastAsia="方正仿宋_GBK" w:cs="Times New Roman"/>
          <w:sz w:val="32"/>
          <w:szCs w:val="32"/>
        </w:rPr>
        <w:t>根据训练用房功能布局，拆除</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楼东侧闲置区域内影响训练功能发挥、布局不合理的部分墙体（具体拆除范围以现场勘察确定为准）；</w:t>
      </w:r>
    </w:p>
    <w:p w14:paraId="352498E7">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2.拆除要求</w:t>
      </w:r>
      <w:r>
        <w:rPr>
          <w:rFonts w:hint="default" w:ascii="Times New Roman" w:hAnsi="Times New Roman" w:eastAsia="方正仿宋_GBK" w:cs="Times New Roman"/>
          <w:sz w:val="32"/>
          <w:szCs w:val="32"/>
        </w:rPr>
        <w:t>：拆除过程中严格遵守安全施工规范，做好安全防护措施，防止墙体坍塌、碎片坠落造成安全事故；拆除后及时清理建筑垃圾，确保场地整洁；拆除墙体后，对剩余墙体连接处进行加固处理，防止出现墙体松动、开裂等安全隐患，确保场地结构安全。</w:t>
      </w:r>
    </w:p>
    <w:p w14:paraId="6B4586AD">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outlineLvl w:val="2"/>
        <w:rPr>
          <w:rFonts w:hint="eastAsia" w:ascii="方正楷体_GB2312" w:hAnsi="方正楷体_GB2312" w:eastAsia="方正楷体_GB2312" w:cs="方正楷体_GB2312"/>
          <w:b/>
          <w:bCs w:val="0"/>
          <w:sz w:val="32"/>
          <w:szCs w:val="32"/>
        </w:rPr>
      </w:pPr>
      <w:bookmarkStart w:id="4" w:name="heading_13"/>
      <w:r>
        <w:rPr>
          <w:rFonts w:hint="eastAsia" w:ascii="方正楷体_GB2312" w:hAnsi="方正楷体_GB2312" w:eastAsia="方正楷体_GB2312" w:cs="方正楷体_GB2312"/>
          <w:b/>
          <w:bCs w:val="0"/>
          <w:sz w:val="32"/>
          <w:szCs w:val="32"/>
        </w:rPr>
        <w:t>（二）吊顶及地板修缮</w:t>
      </w:r>
      <w:bookmarkEnd w:id="4"/>
    </w:p>
    <w:p w14:paraId="2490B75A">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1.吊顶修缮：</w:t>
      </w:r>
      <w:r>
        <w:rPr>
          <w:rFonts w:hint="default" w:ascii="Times New Roman" w:hAnsi="Times New Roman" w:eastAsia="方正仿宋_GBK" w:cs="Times New Roman"/>
          <w:sz w:val="32"/>
          <w:szCs w:val="32"/>
        </w:rPr>
        <w:t>拆除原有破损、老化的吊顶材料，清理吊顶内部杂物、灰尘；更换为耐用、易清洁、防火防潮的吊顶材料（建议选用轻钢龙骨+防火石膏板），按照规范标准安装，确保吊顶平整、牢固，无松动、下垂现象；合理布置吊顶灯具预留口，适配训练场地照明需求。</w:t>
      </w:r>
    </w:p>
    <w:p w14:paraId="7C19F25F">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2.地板修缮：</w:t>
      </w:r>
      <w:r>
        <w:rPr>
          <w:rFonts w:hint="default" w:ascii="Times New Roman" w:hAnsi="Times New Roman" w:eastAsia="方正仿宋_GBK" w:cs="Times New Roman"/>
          <w:sz w:val="32"/>
          <w:szCs w:val="32"/>
        </w:rPr>
        <w:t>清除原有起砂、破损、松动的地板材料，对地面进行找平、压实处理；铺设耐磨、防滑、易维护的地板材料（建议选用防滑地砖或耐磨复合地板），确保地板铺设平整、牢固，无空鼓、松动、打滑现象，能够承受高强度训练带来的磨损，适配擒拿格斗、查缉演练等训练需求。</w:t>
      </w:r>
    </w:p>
    <w:p w14:paraId="0D90A1F0">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outlineLvl w:val="2"/>
        <w:rPr>
          <w:rFonts w:hint="eastAsia" w:ascii="方正楷体_GB2312" w:hAnsi="方正楷体_GB2312" w:eastAsia="方正楷体_GB2312" w:cs="方正楷体_GB2312"/>
          <w:b/>
          <w:bCs w:val="0"/>
          <w:sz w:val="32"/>
          <w:szCs w:val="32"/>
        </w:rPr>
      </w:pPr>
      <w:bookmarkStart w:id="5" w:name="heading_14"/>
      <w:r>
        <w:rPr>
          <w:rFonts w:hint="eastAsia" w:ascii="方正楷体_GB2312" w:hAnsi="方正楷体_GB2312" w:eastAsia="方正楷体_GB2312" w:cs="方正楷体_GB2312"/>
          <w:b/>
          <w:bCs w:val="0"/>
          <w:sz w:val="32"/>
          <w:szCs w:val="32"/>
        </w:rPr>
        <w:t>（三）东侧卫生间修缮</w:t>
      </w:r>
      <w:bookmarkEnd w:id="5"/>
    </w:p>
    <w:p w14:paraId="78B70BBB">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1.设施更换：</w:t>
      </w:r>
      <w:r>
        <w:rPr>
          <w:rFonts w:hint="default" w:ascii="Times New Roman" w:hAnsi="Times New Roman" w:eastAsia="方正仿宋_GBK" w:cs="Times New Roman"/>
          <w:sz w:val="32"/>
          <w:szCs w:val="32"/>
        </w:rPr>
        <w:t>拆除卫生间内破损、无法使用的马桶、洗手池、水龙头、门窗等设施，更换为节水、耐用、易清洁的卫生设施，确保设施安装牢固、使用正常；</w:t>
      </w:r>
    </w:p>
    <w:p w14:paraId="547DB2E1">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2.墙面地面处理：</w:t>
      </w:r>
      <w:r>
        <w:rPr>
          <w:rFonts w:hint="default" w:ascii="Times New Roman" w:hAnsi="Times New Roman" w:eastAsia="方正仿宋_GBK" w:cs="Times New Roman"/>
          <w:sz w:val="32"/>
          <w:szCs w:val="32"/>
        </w:rPr>
        <w:t>清理卫生间原有破损墙面、地面瓷砖，重新铺设防水、防滑瓷砖，做好墙面、地面防水处理，防止漏水、渗水；对卫生间墙面进行清洁、粉刷，选用防水、防霉涂料，提升卫生间整体整洁度；</w:t>
      </w:r>
    </w:p>
    <w:p w14:paraId="7112923A">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3.配套完善：</w:t>
      </w:r>
      <w:r>
        <w:rPr>
          <w:rFonts w:hint="default" w:ascii="Times New Roman" w:hAnsi="Times New Roman" w:eastAsia="方正仿宋_GBK" w:cs="Times New Roman"/>
          <w:sz w:val="32"/>
          <w:szCs w:val="32"/>
        </w:rPr>
        <w:t>检查并修复卫生间给排水管道，确保管道畅通、无渗漏；完善卫生间照明设施，确保照明充足、安全。</w:t>
      </w:r>
    </w:p>
    <w:p w14:paraId="64E4F48E">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outlineLvl w:val="2"/>
        <w:rPr>
          <w:rFonts w:hint="eastAsia" w:ascii="方正楷体_GB2312" w:hAnsi="方正楷体_GB2312" w:eastAsia="方正楷体_GB2312" w:cs="方正楷体_GB2312"/>
          <w:sz w:val="32"/>
          <w:szCs w:val="32"/>
        </w:rPr>
      </w:pPr>
      <w:bookmarkStart w:id="6" w:name="heading_15"/>
      <w:r>
        <w:rPr>
          <w:rFonts w:hint="eastAsia" w:ascii="方正楷体_GB2312" w:hAnsi="方正楷体_GB2312" w:eastAsia="方正楷体_GB2312" w:cs="方正楷体_GB2312"/>
          <w:b/>
          <w:sz w:val="32"/>
          <w:szCs w:val="32"/>
        </w:rPr>
        <w:t>（四）一楼大厅简修</w:t>
      </w:r>
      <w:bookmarkEnd w:id="6"/>
    </w:p>
    <w:p w14:paraId="03CE1B3B">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1.墙面处理：</w:t>
      </w:r>
      <w:r>
        <w:rPr>
          <w:rFonts w:hint="default" w:ascii="Times New Roman" w:hAnsi="Times New Roman" w:eastAsia="方正仿宋_GBK" w:cs="Times New Roman"/>
          <w:sz w:val="32"/>
          <w:szCs w:val="32"/>
        </w:rPr>
        <w:t>清理大厅墙面剥落、污渍部分，对破损墙面进行修补，整体粉刷环保、耐用的涂料，保持墙面整洁、平整，与训练用房及整体环境协调统一；</w:t>
      </w:r>
    </w:p>
    <w:p w14:paraId="754332E2">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2.地面修缮：</w:t>
      </w:r>
      <w:r>
        <w:rPr>
          <w:rFonts w:hint="default" w:ascii="Times New Roman" w:hAnsi="Times New Roman" w:eastAsia="方正仿宋_GBK" w:cs="Times New Roman"/>
          <w:sz w:val="32"/>
          <w:szCs w:val="32"/>
        </w:rPr>
        <w:t>对大厅地面破损、起砂部分进行修补，清理地面污渍、杂物，确保地面平整、干净，无安全隐患；</w:t>
      </w:r>
    </w:p>
    <w:p w14:paraId="2D3D19BA">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3.设施整理：</w:t>
      </w:r>
      <w:r>
        <w:rPr>
          <w:rFonts w:hint="default" w:ascii="Times New Roman" w:hAnsi="Times New Roman" w:eastAsia="方正仿宋_GBK" w:cs="Times New Roman"/>
          <w:sz w:val="32"/>
          <w:szCs w:val="32"/>
        </w:rPr>
        <w:t>检查大厅门窗、照明设施，修复或更换破损部件，确保门窗开关灵活、照明正常；整理大厅各类线路、标识，规范摆放相关物品，提升大厅整体规范性与形象。</w:t>
      </w:r>
    </w:p>
    <w:p w14:paraId="0B23EAF5">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outlineLvl w:val="2"/>
        <w:rPr>
          <w:rFonts w:hint="eastAsia" w:ascii="方正楷体_GB2312" w:hAnsi="方正楷体_GB2312" w:eastAsia="方正楷体_GB2312" w:cs="方正楷体_GB2312"/>
          <w:sz w:val="32"/>
          <w:szCs w:val="32"/>
        </w:rPr>
      </w:pPr>
      <w:bookmarkStart w:id="7" w:name="heading_16"/>
      <w:r>
        <w:rPr>
          <w:rFonts w:hint="eastAsia" w:ascii="方正楷体_GB2312" w:hAnsi="方正楷体_GB2312" w:eastAsia="方正楷体_GB2312" w:cs="方正楷体_GB2312"/>
          <w:b/>
          <w:sz w:val="32"/>
          <w:szCs w:val="32"/>
        </w:rPr>
        <w:t>（五）西侧过道简修</w:t>
      </w:r>
      <w:bookmarkEnd w:id="7"/>
    </w:p>
    <w:p w14:paraId="375F105A">
      <w:pPr>
        <w:keepNext w:val="0"/>
        <w:keepLines w:val="0"/>
        <w:pageBreakBefore w:val="0"/>
        <w:widowControl w:val="0"/>
        <w:kinsoku/>
        <w:wordWrap w:val="0"/>
        <w:overflowPunct w:val="0"/>
        <w:topLinePunct/>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1.墙面处理：</w:t>
      </w:r>
      <w:r>
        <w:rPr>
          <w:rFonts w:hint="default" w:ascii="Times New Roman" w:hAnsi="Times New Roman" w:eastAsia="方正仿宋_GBK" w:cs="Times New Roman"/>
          <w:sz w:val="32"/>
          <w:szCs w:val="32"/>
        </w:rPr>
        <w:t>清理过道墙面剥落、灰尘、污渍，修补破损墙面，粉刷与大厅、训练用房协调一致的涂料，确保墙面整洁、美观；</w:t>
      </w:r>
    </w:p>
    <w:p w14:paraId="68823284">
      <w:pPr>
        <w:keepNext w:val="0"/>
        <w:keepLines w:val="0"/>
        <w:pageBreakBefore w:val="0"/>
        <w:widowControl w:val="0"/>
        <w:kinsoku/>
        <w:wordWrap w:val="0"/>
        <w:overflowPunct w:val="0"/>
        <w:topLinePunct/>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2.地面修缮：</w:t>
      </w:r>
      <w:r>
        <w:rPr>
          <w:rFonts w:hint="eastAsia" w:ascii="Times New Roman" w:hAnsi="Times New Roman" w:eastAsia="方正仿宋_GBK" w:cs="Times New Roman"/>
          <w:sz w:val="32"/>
          <w:szCs w:val="32"/>
          <w:lang w:val="en-US" w:eastAsia="zh-CN"/>
        </w:rPr>
        <w:t>拆除地面地板瓷砖重新修缮并</w:t>
      </w:r>
      <w:r>
        <w:rPr>
          <w:rFonts w:hint="default" w:ascii="Times New Roman" w:hAnsi="Times New Roman" w:eastAsia="方正仿宋_GBK" w:cs="Times New Roman"/>
          <w:sz w:val="32"/>
          <w:szCs w:val="32"/>
        </w:rPr>
        <w:t>清理地面杂物、污渍，确保地面平整、防滑，保障通行安全；</w:t>
      </w:r>
    </w:p>
    <w:p w14:paraId="43E5C9BA">
      <w:pPr>
        <w:keepNext w:val="0"/>
        <w:keepLines w:val="0"/>
        <w:pageBreakBefore w:val="0"/>
        <w:widowControl w:val="0"/>
        <w:kinsoku/>
        <w:wordWrap w:val="0"/>
        <w:overflowPunct w:val="0"/>
        <w:topLinePunct/>
        <w:autoSpaceDE/>
        <w:autoSpaceDN/>
        <w:bidi w:val="0"/>
        <w:adjustRightInd/>
        <w:snapToGrid/>
        <w:spacing w:beforeAutospacing="0" w:afterAutospacing="0" w:line="560" w:lineRule="exact"/>
        <w:ind w:lef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3.设施完善</w:t>
      </w:r>
      <w:r>
        <w:rPr>
          <w:rFonts w:hint="default" w:ascii="Times New Roman" w:hAnsi="Times New Roman" w:eastAsia="方正仿宋_GBK" w:cs="Times New Roman"/>
          <w:sz w:val="32"/>
          <w:szCs w:val="32"/>
        </w:rPr>
        <w:t>：检查过道照明设施、消防设施，修复或更换破损部件，确保照明充足、消防设施完好有效；整理过道线路，规范设置标识，提升过道通行规范性与安全性。</w:t>
      </w:r>
    </w:p>
    <w:p w14:paraId="12D76C96">
      <w:pPr>
        <w:pStyle w:val="2"/>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val="en-US" w:eastAsia="zh-CN"/>
        </w:rPr>
        <w:t>三</w:t>
      </w:r>
      <w:r>
        <w:rPr>
          <w:rFonts w:hint="eastAsia" w:ascii="方正黑体_GBK" w:hAnsi="方正黑体_GBK" w:eastAsia="方正黑体_GBK" w:cs="方正黑体_GBK"/>
          <w:b w:val="0"/>
          <w:bCs w:val="0"/>
          <w:kern w:val="0"/>
          <w:sz w:val="32"/>
          <w:szCs w:val="32"/>
        </w:rPr>
        <w:t>、施工要求</w:t>
      </w:r>
    </w:p>
    <w:p w14:paraId="4738A452">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val="en-US" w:eastAsia="zh-CN"/>
        </w:rPr>
        <w:t>1.资质要求：</w:t>
      </w:r>
      <w:r>
        <w:rPr>
          <w:rFonts w:hint="default" w:ascii="Times New Roman" w:hAnsi="Times New Roman" w:eastAsia="方正仿宋_GBK" w:cs="Times New Roman"/>
          <w:b w:val="0"/>
          <w:bCs w:val="0"/>
          <w:kern w:val="0"/>
          <w:sz w:val="32"/>
          <w:szCs w:val="32"/>
          <w:lang w:val="en-US" w:eastAsia="zh-CN"/>
        </w:rPr>
        <w:t>施工单位必须具备建筑装修装饰工程专业承包相应资质及有效的安全生产许可证，施工人员需具备相应从业资格，持证上岗，严禁无资质、无资格人员参与施工。</w:t>
      </w:r>
    </w:p>
    <w:p w14:paraId="78836CA9">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val="en-US" w:eastAsia="zh-CN"/>
        </w:rPr>
        <w:t>2.安全施工要求：</w:t>
      </w:r>
      <w:r>
        <w:rPr>
          <w:rFonts w:hint="default" w:ascii="Times New Roman" w:hAnsi="Times New Roman" w:eastAsia="方正仿宋_GBK" w:cs="Times New Roman"/>
          <w:b w:val="0"/>
          <w:bCs w:val="0"/>
          <w:kern w:val="0"/>
          <w:sz w:val="32"/>
          <w:szCs w:val="32"/>
          <w:lang w:val="en-US" w:eastAsia="zh-CN"/>
        </w:rPr>
        <w:t>严格遵守国家建筑施工安全规范及我分局安全管理规定，施工前制定详细的安全施工方案，配备齐全安全防护设施，做好施工区域警示标识，严禁违规操作；施工过程中加强现场安全管控，防止墙体坍塌、高空坠落、触电等安全事故发生，杜绝安全隐患。</w:t>
      </w:r>
    </w:p>
    <w:p w14:paraId="19F38F89">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val="en-US" w:eastAsia="zh-CN"/>
        </w:rPr>
        <w:t>3.质量与材料要求：</w:t>
      </w:r>
      <w:r>
        <w:rPr>
          <w:rFonts w:hint="default" w:ascii="Times New Roman" w:hAnsi="Times New Roman" w:eastAsia="方正仿宋_GBK" w:cs="Times New Roman"/>
          <w:b w:val="0"/>
          <w:bCs w:val="0"/>
          <w:kern w:val="0"/>
          <w:sz w:val="32"/>
          <w:szCs w:val="32"/>
          <w:lang w:val="en-US" w:eastAsia="zh-CN"/>
        </w:rPr>
        <w:t>严格按照本需求书明确的修缮内容、标准及国家相关施工规范组织施工，不得擅自更改施工方案、降低施工标准；工程所用材料必须符合国家相关标准，选用优质、耐用、环保节能产品，施工单位需提前提供材料合格证明，经我方确认后方可投入使用，严禁使用不合格材料。</w:t>
      </w:r>
    </w:p>
    <w:p w14:paraId="21DDD68D">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val="en-US" w:eastAsia="zh-CN"/>
        </w:rPr>
        <w:t>4.现场管理要求：</w:t>
      </w:r>
      <w:r>
        <w:rPr>
          <w:rFonts w:hint="default" w:ascii="Times New Roman" w:hAnsi="Times New Roman" w:eastAsia="方正仿宋_GBK" w:cs="Times New Roman"/>
          <w:b w:val="0"/>
          <w:bCs w:val="0"/>
          <w:kern w:val="0"/>
          <w:sz w:val="32"/>
          <w:szCs w:val="32"/>
          <w:lang w:val="en-US" w:eastAsia="zh-CN"/>
        </w:rPr>
        <w:t>合理安排施工时间，避开单位办公高峰时段，减少施工噪音、粉尘对正常办公及周边环境的影响；施工期间做好现场围挡，及时清理建筑垃圾，保持施工场地及周边环境整洁；施工人员需遵守我方管理制度，佩戴相关标识，严禁随意进入非施工区域。</w:t>
      </w:r>
    </w:p>
    <w:p w14:paraId="7F265EC4">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val="en-US" w:eastAsia="zh-CN"/>
        </w:rPr>
        <w:t>5.进度要求：</w:t>
      </w:r>
      <w:r>
        <w:rPr>
          <w:rFonts w:hint="default" w:ascii="Times New Roman" w:hAnsi="Times New Roman" w:eastAsia="方正仿宋_GBK" w:cs="Times New Roman"/>
          <w:b w:val="0"/>
          <w:bCs w:val="0"/>
          <w:kern w:val="0"/>
          <w:sz w:val="32"/>
          <w:szCs w:val="32"/>
          <w:lang w:val="en-US" w:eastAsia="zh-CN"/>
        </w:rPr>
        <w:t>施工单位需制定详细的施工进度计划，明确各阶段施工节点及完成时限，确保工程在规定期限内保质保量完成；施工过程中及时向我方汇报施工进度、存在问题，如需调整施工计划，需提前书面报备，经我方同意后方可实施。</w:t>
      </w:r>
    </w:p>
    <w:p w14:paraId="5F9C36A9">
      <w:pPr>
        <w:pStyle w:val="2"/>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val="en-US" w:eastAsia="zh-CN"/>
        </w:rPr>
        <w:t>四、</w:t>
      </w:r>
      <w:r>
        <w:rPr>
          <w:rFonts w:hint="eastAsia" w:ascii="方正黑体_GBK" w:hAnsi="方正黑体_GBK" w:eastAsia="方正黑体_GBK" w:cs="方正黑体_GBK"/>
          <w:b w:val="0"/>
          <w:bCs w:val="0"/>
          <w:kern w:val="0"/>
          <w:sz w:val="32"/>
          <w:szCs w:val="32"/>
        </w:rPr>
        <w:t>验收要求</w:t>
      </w:r>
    </w:p>
    <w:p w14:paraId="1DC0F3E4">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val="en-US" w:eastAsia="zh-CN"/>
        </w:rPr>
        <w:t>1.验收组织：</w:t>
      </w:r>
      <w:r>
        <w:rPr>
          <w:rFonts w:hint="default" w:ascii="Times New Roman" w:hAnsi="Times New Roman" w:eastAsia="方正仿宋_GBK" w:cs="Times New Roman"/>
          <w:b w:val="0"/>
          <w:bCs w:val="0"/>
          <w:kern w:val="0"/>
          <w:sz w:val="32"/>
          <w:szCs w:val="32"/>
          <w:lang w:val="en-US" w:eastAsia="zh-CN"/>
        </w:rPr>
        <w:t>工程施工完成后，施工单位需自行完成自检，自检合格后向我方提交验收申请及相关验收资料，我方组织相关人员成立验收小组，开展验收工作。</w:t>
      </w:r>
    </w:p>
    <w:p w14:paraId="6DFAA681">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val="en-US" w:eastAsia="zh-CN"/>
        </w:rPr>
        <w:t>2.验收标准：</w:t>
      </w:r>
      <w:r>
        <w:rPr>
          <w:rFonts w:hint="default" w:ascii="Times New Roman" w:hAnsi="Times New Roman" w:eastAsia="方正仿宋_GBK" w:cs="Times New Roman"/>
          <w:b w:val="0"/>
          <w:bCs w:val="0"/>
          <w:kern w:val="0"/>
          <w:sz w:val="32"/>
          <w:szCs w:val="32"/>
          <w:lang w:val="en-US" w:eastAsia="zh-CN"/>
        </w:rPr>
        <w:t>严格按照本需求书修缮内容、施工要求及国家建筑装修工程验收规范、消防安全规范开展验收，确保各项修缮工程符合标准，具体包括：墙体拆除及加固符合安全要求，吊顶、地板铺设平整牢固，卫生间设施完好、无渗漏，大厅及过道修缮规范、无安全隐患，整体功能满足警务技能训练及日常使用需求。</w:t>
      </w:r>
    </w:p>
    <w:p w14:paraId="37443659">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val="en-US" w:eastAsia="zh-CN"/>
        </w:rPr>
        <w:t>3.验收流程：</w:t>
      </w:r>
      <w:r>
        <w:rPr>
          <w:rFonts w:hint="default" w:ascii="Times New Roman" w:hAnsi="Times New Roman" w:eastAsia="方正仿宋_GBK" w:cs="Times New Roman"/>
          <w:b w:val="0"/>
          <w:bCs w:val="0"/>
          <w:kern w:val="0"/>
          <w:sz w:val="32"/>
          <w:szCs w:val="32"/>
          <w:lang w:val="en-US" w:eastAsia="zh-CN"/>
        </w:rPr>
        <w:t>验收小组对工程现场进行实地核查，核对验收资料，逐项检查修缮质量；对验收合格的项目，签署验收合格意见；对验收不合格的项目，明确整改要求、整改期限，施工单位需在规定期限内完成整改，整改完成后重新提交验收申请，直至验收合格。</w:t>
      </w:r>
    </w:p>
    <w:p w14:paraId="31F93988">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bCs/>
          <w:kern w:val="0"/>
          <w:sz w:val="32"/>
          <w:szCs w:val="32"/>
          <w:lang w:val="en-US" w:eastAsia="zh-CN"/>
        </w:rPr>
        <w:t>4.验收后续：</w:t>
      </w:r>
      <w:r>
        <w:rPr>
          <w:rFonts w:hint="default" w:ascii="Times New Roman" w:hAnsi="Times New Roman" w:eastAsia="方正仿宋_GBK" w:cs="Times New Roman"/>
          <w:b w:val="0"/>
          <w:bCs w:val="0"/>
          <w:kern w:val="0"/>
          <w:sz w:val="32"/>
          <w:szCs w:val="32"/>
          <w:lang w:val="en-US" w:eastAsia="zh-CN"/>
        </w:rPr>
        <w:t>验收合格后，双方签署验收报告，工程正式移交我方投入使用；施工单位需按照相关规定，提供一定期限的质量保修服务，在保修期内，如出现因施工质量导致的损坏，施工单位需及时免费维修、更换。</w:t>
      </w:r>
    </w:p>
    <w:p w14:paraId="5BB4379B">
      <w:pPr>
        <w:pStyle w:val="2"/>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lang w:val="en-US" w:eastAsia="zh-CN"/>
        </w:rPr>
        <w:t>五</w:t>
      </w:r>
      <w:r>
        <w:rPr>
          <w:rFonts w:hint="eastAsia" w:ascii="方正黑体_GBK" w:hAnsi="方正黑体_GBK" w:eastAsia="方正黑体_GBK" w:cs="方正黑体_GBK"/>
          <w:b w:val="0"/>
          <w:bCs w:val="0"/>
          <w:kern w:val="0"/>
          <w:sz w:val="32"/>
          <w:szCs w:val="32"/>
        </w:rPr>
        <w:t>、其他要求</w:t>
      </w:r>
    </w:p>
    <w:p w14:paraId="40187BB6">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lang w:val="en-US" w:eastAsia="zh-CN"/>
        </w:rPr>
        <w:t>1.改造过程中，需注重保护单位原有完好设施，避免因施工造成不必要的损坏；涉及结构改动的部分，需提前进行专业勘察，确保改造后场地结构安全。</w:t>
      </w:r>
    </w:p>
    <w:p w14:paraId="2CFE8C01">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2.</w:t>
      </w:r>
      <w:r>
        <w:rPr>
          <w:rFonts w:hint="eastAsia" w:ascii="Times New Roman" w:hAnsi="Times New Roman" w:eastAsia="方正仿宋_GBK" w:cs="Times New Roman"/>
          <w:b w:val="0"/>
          <w:bCs w:val="0"/>
          <w:kern w:val="0"/>
          <w:sz w:val="32"/>
          <w:szCs w:val="32"/>
          <w:lang w:val="en-US" w:eastAsia="zh-CN"/>
        </w:rPr>
        <w:t>施工期间如遇更改线路、管道等原因，施工单位均需与我方协商后在进行更改。</w:t>
      </w:r>
    </w:p>
    <w:p w14:paraId="163AF08B">
      <w:pPr>
        <w:keepNext w:val="0"/>
        <w:keepLines w:val="0"/>
        <w:pageBreakBefore w:val="0"/>
        <w:widowControl/>
        <w:suppressLineNumbers w:val="0"/>
        <w:kinsoku/>
        <w:wordWrap w:val="0"/>
        <w:overflowPunct/>
        <w:topLinePunct/>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kern w:val="0"/>
          <w:sz w:val="32"/>
          <w:szCs w:val="32"/>
          <w:lang w:val="en-US" w:eastAsia="zh-CN"/>
        </w:rPr>
        <w:t>3.</w:t>
      </w:r>
      <w:r>
        <w:rPr>
          <w:rFonts w:hint="default" w:ascii="Times New Roman" w:hAnsi="Times New Roman" w:eastAsia="方正仿宋_GBK" w:cs="Times New Roman"/>
          <w:b w:val="0"/>
          <w:bCs w:val="0"/>
          <w:kern w:val="0"/>
          <w:sz w:val="32"/>
          <w:szCs w:val="32"/>
          <w:lang w:val="en-US" w:eastAsia="zh-CN"/>
        </w:rPr>
        <w:t>施工期间发生的安全事故、质量问题及相关责任，均由施工单位承担，我方不承担相关责任。</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C5991AC4-8A7C-4F6A-85B8-93C729EAD046}"/>
  </w:font>
  <w:font w:name="方正仿宋_GBK">
    <w:panose1 w:val="02000000000000000000"/>
    <w:charset w:val="86"/>
    <w:family w:val="auto"/>
    <w:pitch w:val="default"/>
    <w:sig w:usb0="A00002BF" w:usb1="38CF7CFA" w:usb2="00082016" w:usb3="00000000" w:csb0="00040001" w:csb1="00000000"/>
    <w:embedRegular r:id="rId2" w:fontKey="{18D36C29-806E-41EA-9946-A142999596E3}"/>
  </w:font>
  <w:font w:name="方正黑体_GBK">
    <w:panose1 w:val="02010600010101010101"/>
    <w:charset w:val="86"/>
    <w:family w:val="auto"/>
    <w:pitch w:val="default"/>
    <w:sig w:usb0="00000001" w:usb1="080E0000" w:usb2="00000000" w:usb3="00000000" w:csb0="00040000" w:csb1="00000000"/>
    <w:embedRegular r:id="rId3" w:fontKey="{7BF63BFF-89C5-4C62-8FBB-10B932234EA6}"/>
  </w:font>
  <w:font w:name="方正楷体_GB2312">
    <w:panose1 w:val="02000000000000000000"/>
    <w:charset w:val="86"/>
    <w:family w:val="auto"/>
    <w:pitch w:val="default"/>
    <w:sig w:usb0="A00002BF" w:usb1="184F6CFA" w:usb2="00000012" w:usb3="00000000" w:csb0="00040001" w:csb1="00000000"/>
    <w:embedRegular r:id="rId4" w:fontKey="{2217E885-CB0A-406A-A7D9-DE7AAB02A3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C315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48B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14F91"/>
    <w:rsid w:val="0B3D750A"/>
    <w:rsid w:val="0BC11EE9"/>
    <w:rsid w:val="15475B55"/>
    <w:rsid w:val="154F4D5F"/>
    <w:rsid w:val="20947775"/>
    <w:rsid w:val="20FA25FC"/>
    <w:rsid w:val="26667E05"/>
    <w:rsid w:val="2F7D5582"/>
    <w:rsid w:val="31B1462B"/>
    <w:rsid w:val="39494A70"/>
    <w:rsid w:val="3ACA4067"/>
    <w:rsid w:val="3ADC3D9A"/>
    <w:rsid w:val="3DAE1A1E"/>
    <w:rsid w:val="402E6E46"/>
    <w:rsid w:val="524E5126"/>
    <w:rsid w:val="52AD009F"/>
    <w:rsid w:val="56993E5F"/>
    <w:rsid w:val="5A1E1882"/>
    <w:rsid w:val="5AA24261"/>
    <w:rsid w:val="643028DD"/>
    <w:rsid w:val="66D460EA"/>
    <w:rsid w:val="6A9C2A7B"/>
    <w:rsid w:val="6B680BAF"/>
    <w:rsid w:val="6D610A67"/>
    <w:rsid w:val="6F176B74"/>
    <w:rsid w:val="6F241291"/>
    <w:rsid w:val="712D267F"/>
    <w:rsid w:val="743C0E2B"/>
    <w:rsid w:val="7FA06711"/>
    <w:rsid w:val="7FAE0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2436</Words>
  <Characters>2461</Characters>
  <TotalTime>135</TotalTime>
  <ScaleCrop>false</ScaleCrop>
  <LinksUpToDate>false</LinksUpToDate>
  <CharactersWithSpaces>2461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2026-02-25T03:22:00Z</dcterms:created>
  <dc:creator>Apache POI</dc:creator>
  <cp:lastModifiedBy>苏不打</cp:lastModifiedBy>
  <dcterms:modified xsi:type="dcterms:W3CDTF">2026-03-16T01:59:41Z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eyJoZGlkIjoiNTI5YzlhMTA1MTBhMGQ3ODcyMjQxZWZmMTc0OTVjYWEiLCJ1c2VySWQiOiIxNTc2MDU3MDY3In0=</vt:lpwstr>
  </property>
  <property fmtid="{D5CDD505-2E9C-101B-9397-08002B2CF9AE}" pid="3" name="KSOProductBuildVer">
    <vt:lpwstr>2052-12.1.0.25225</vt:lpwstr>
  </property>
  <property fmtid="{D5CDD505-2E9C-101B-9397-08002B2CF9AE}" pid="4" name="ICV">
    <vt:lpwstr>E088F34898A54FDF83B966865AC178BC_13</vt:lpwstr>
  </property>
</Properties>
</file>